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8D3FD" w14:textId="77777777" w:rsidR="00047A89" w:rsidRDefault="00A75943" w:rsidP="00A75943">
      <w:pPr>
        <w:jc w:val="center"/>
      </w:pPr>
      <w:r>
        <w:rPr>
          <w:noProof/>
        </w:rPr>
        <w:drawing>
          <wp:inline distT="0" distB="0" distL="0" distR="0" wp14:anchorId="6871E414" wp14:editId="7447C8FA">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669A2EEF" w14:textId="78FA3E3A" w:rsidR="00174370" w:rsidRPr="00B90C55" w:rsidRDefault="00174370" w:rsidP="00174370">
      <w:pPr>
        <w:jc w:val="center"/>
        <w:rPr>
          <w:rFonts w:ascii="Arial" w:hAnsi="Arial" w:cs="Arial"/>
          <w:b/>
          <w:bCs/>
          <w:sz w:val="32"/>
          <w:szCs w:val="32"/>
        </w:rPr>
      </w:pPr>
      <w:r w:rsidRPr="00B90C55">
        <w:rPr>
          <w:rFonts w:ascii="Arial" w:hAnsi="Arial" w:cs="Arial"/>
          <w:b/>
          <w:bCs/>
          <w:sz w:val="32"/>
          <w:szCs w:val="32"/>
        </w:rPr>
        <w:t>Comparative World Religions 12</w:t>
      </w:r>
    </w:p>
    <w:p w14:paraId="06DF8F7C" w14:textId="06BA2B26" w:rsidR="00A75943" w:rsidRPr="00B90C55" w:rsidRDefault="00B90C55" w:rsidP="00174370">
      <w:pPr>
        <w:jc w:val="center"/>
        <w:rPr>
          <w:rFonts w:ascii="Arial" w:hAnsi="Arial" w:cs="Arial"/>
          <w:b/>
          <w:bCs/>
        </w:rPr>
      </w:pPr>
      <w:r>
        <w:rPr>
          <w:rFonts w:ascii="Arial" w:hAnsi="Arial" w:cs="Arial"/>
          <w:b/>
          <w:bCs/>
        </w:rPr>
        <w:t>Teacher: Trish Duggan</w:t>
      </w:r>
      <w:r>
        <w:rPr>
          <w:rFonts w:ascii="Arial" w:hAnsi="Arial" w:cs="Arial"/>
          <w:b/>
          <w:bCs/>
        </w:rPr>
        <w:tab/>
        <w:t>Email: tduggan@deltalearns.ca</w:t>
      </w:r>
    </w:p>
    <w:p w14:paraId="793680C4" w14:textId="77777777" w:rsidR="00B90C55" w:rsidRDefault="00B90C55" w:rsidP="00A75943">
      <w:pPr>
        <w:jc w:val="center"/>
        <w:rPr>
          <w:rFonts w:ascii="Arial" w:hAnsi="Arial" w:cs="Arial"/>
          <w:b/>
          <w:bCs/>
          <w:sz w:val="28"/>
          <w:szCs w:val="28"/>
        </w:rPr>
      </w:pPr>
    </w:p>
    <w:p w14:paraId="49903754" w14:textId="2F15FA77" w:rsidR="00A75943" w:rsidRPr="00174370" w:rsidRDefault="00A75943" w:rsidP="00A75943">
      <w:pPr>
        <w:jc w:val="center"/>
        <w:rPr>
          <w:rFonts w:ascii="Arial" w:hAnsi="Arial" w:cs="Arial"/>
          <w:b/>
          <w:bCs/>
          <w:sz w:val="28"/>
          <w:szCs w:val="28"/>
        </w:rPr>
      </w:pPr>
      <w:r w:rsidRPr="00174370">
        <w:rPr>
          <w:rFonts w:ascii="Arial" w:hAnsi="Arial" w:cs="Arial"/>
          <w:b/>
          <w:bCs/>
          <w:sz w:val="28"/>
          <w:szCs w:val="28"/>
        </w:rPr>
        <w:t>COURSE OUTLINE</w:t>
      </w:r>
    </w:p>
    <w:p w14:paraId="3CA75C98" w14:textId="77777777" w:rsidR="00A75943" w:rsidRDefault="00A75943" w:rsidP="00A75943">
      <w:pPr>
        <w:rPr>
          <w:rFonts w:ascii="Arial" w:hAnsi="Arial" w:cs="Arial"/>
          <w:sz w:val="28"/>
          <w:szCs w:val="28"/>
        </w:rPr>
      </w:pPr>
    </w:p>
    <w:p w14:paraId="00571A75" w14:textId="59C8BD90" w:rsidR="00174370" w:rsidRDefault="00174370" w:rsidP="00A75943">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Land Acknowledgment </w:t>
      </w:r>
    </w:p>
    <w:p w14:paraId="5B0F9E7C" w14:textId="77777777" w:rsidR="00174370" w:rsidRPr="00174370" w:rsidRDefault="00174370" w:rsidP="00174370">
      <w:pPr>
        <w:rPr>
          <w:rFonts w:ascii="Arial" w:hAnsi="Arial" w:cs="Arial"/>
        </w:rPr>
      </w:pPr>
      <w:r w:rsidRPr="00174370">
        <w:rPr>
          <w:rFonts w:ascii="Arial" w:hAnsi="Arial" w:cs="Arial"/>
        </w:rPr>
        <w:t xml:space="preserve">We respectfully acknowledge that we live, learn, and work on the traditional and unceded territory of the </w:t>
      </w:r>
      <w:proofErr w:type="spellStart"/>
      <w:r w:rsidRPr="00174370">
        <w:rPr>
          <w:rStyle w:val="Strong"/>
          <w:rFonts w:ascii="Arial" w:hAnsi="Arial" w:cs="Arial"/>
        </w:rPr>
        <w:t>hən̓q̓əmin̓əm</w:t>
      </w:r>
      <w:proofErr w:type="spellEnd"/>
      <w:r w:rsidRPr="00174370">
        <w:rPr>
          <w:rStyle w:val="Strong"/>
          <w:rFonts w:ascii="Arial" w:hAnsi="Arial" w:cs="Arial"/>
        </w:rPr>
        <w:t>̓-speaking</w:t>
      </w:r>
      <w:r w:rsidRPr="00174370">
        <w:rPr>
          <w:rFonts w:ascii="Arial" w:hAnsi="Arial" w:cs="Arial"/>
        </w:rPr>
        <w:t xml:space="preserve"> peoples of the Tsawwassen First Nation and </w:t>
      </w:r>
      <w:r w:rsidRPr="00174370">
        <w:rPr>
          <w:rStyle w:val="Strong"/>
          <w:rFonts w:ascii="Arial" w:hAnsi="Arial" w:cs="Arial"/>
        </w:rPr>
        <w:t>Musqueam First Nation</w:t>
      </w:r>
      <w:r w:rsidRPr="00174370">
        <w:rPr>
          <w:rFonts w:ascii="Arial" w:hAnsi="Arial" w:cs="Arial"/>
        </w:rPr>
        <w:t xml:space="preserve">. </w:t>
      </w:r>
    </w:p>
    <w:p w14:paraId="013FF303" w14:textId="77777777" w:rsidR="00174370" w:rsidRPr="00174370" w:rsidRDefault="00174370" w:rsidP="00174370">
      <w:pPr>
        <w:rPr>
          <w:rFonts w:ascii="Arial" w:hAnsi="Arial" w:cs="Arial"/>
          <w:b/>
          <w:bCs/>
          <w:sz w:val="32"/>
          <w:szCs w:val="32"/>
        </w:rPr>
      </w:pPr>
      <w:r w:rsidRPr="00174370">
        <w:rPr>
          <w:rFonts w:ascii="Arial" w:hAnsi="Arial" w:cs="Arial"/>
        </w:rPr>
        <w:t>As we engage in learning, we commit to reflecting on the history, resilience, and ongoing contributions of Indigenous peoples and to walking forward in the spirit of truth, respect, and reconciliation.</w:t>
      </w:r>
    </w:p>
    <w:p w14:paraId="4B3000C2" w14:textId="77777777" w:rsidR="00174370" w:rsidRPr="00174370" w:rsidRDefault="00174370" w:rsidP="00A75943">
      <w:pPr>
        <w:rPr>
          <w:rFonts w:ascii="Arial" w:hAnsi="Arial" w:cs="Arial"/>
          <w:b/>
          <w:color w:val="1F4E79" w:themeColor="accent1" w:themeShade="80"/>
          <w:sz w:val="28"/>
          <w:szCs w:val="28"/>
          <w:u w:val="single"/>
        </w:rPr>
      </w:pPr>
    </w:p>
    <w:p w14:paraId="7B980D34" w14:textId="1EA02278" w:rsidR="00A75943" w:rsidRP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133F89DE" w14:textId="77777777" w:rsidR="00A75943" w:rsidRDefault="00A75943" w:rsidP="00A75943">
      <w:pPr>
        <w:rPr>
          <w:rFonts w:ascii="Arial" w:hAnsi="Arial" w:cs="Arial"/>
          <w:sz w:val="28"/>
          <w:szCs w:val="28"/>
        </w:rPr>
      </w:pPr>
    </w:p>
    <w:p w14:paraId="333814F0" w14:textId="77777777" w:rsidR="00174370" w:rsidRPr="00174370" w:rsidRDefault="00174370" w:rsidP="00174370">
      <w:pPr>
        <w:rPr>
          <w:rFonts w:ascii="Arial" w:hAnsi="Arial" w:cs="Arial"/>
        </w:rPr>
      </w:pPr>
      <w:r w:rsidRPr="00174370">
        <w:rPr>
          <w:rFonts w:ascii="Arial" w:hAnsi="Arial" w:cs="Arial"/>
          <w:b/>
          <w:bCs/>
        </w:rPr>
        <w:t>Comparative World Religions 12</w:t>
      </w:r>
      <w:r w:rsidRPr="00174370">
        <w:rPr>
          <w:rFonts w:ascii="Arial" w:hAnsi="Arial" w:cs="Arial"/>
        </w:rPr>
        <w:t xml:space="preserve"> is guided by a set of big ideas and a competency-based approach to understanding belief systems across the world and throughout human history. Students will learn to understand concepts then use their understanding to address real-world issues. The core of the course is for the student to become an independent learner by going through abstract and complicated subjects and ultimately develop a sophisticated understanding of these concepts. </w:t>
      </w:r>
    </w:p>
    <w:p w14:paraId="1EB82EA1" w14:textId="77777777" w:rsidR="00174370" w:rsidRDefault="00174370" w:rsidP="00174370">
      <w:pPr>
        <w:rPr>
          <w:rFonts w:ascii="Arial" w:hAnsi="Arial" w:cs="Arial"/>
        </w:rPr>
      </w:pPr>
    </w:p>
    <w:p w14:paraId="0988151B" w14:textId="540A003E" w:rsidR="00174370" w:rsidRPr="00174370" w:rsidRDefault="00174370" w:rsidP="00174370">
      <w:pPr>
        <w:rPr>
          <w:rFonts w:ascii="Arial" w:hAnsi="Arial" w:cs="Arial"/>
          <w:i/>
          <w:iCs/>
        </w:rPr>
      </w:pPr>
      <w:r w:rsidRPr="00174370">
        <w:rPr>
          <w:rFonts w:ascii="Arial" w:hAnsi="Arial" w:cs="Arial"/>
        </w:rPr>
        <w:t xml:space="preserve">Keep in mind that this course is </w:t>
      </w:r>
      <w:r w:rsidRPr="00174370">
        <w:rPr>
          <w:rFonts w:ascii="Arial" w:hAnsi="Arial" w:cs="Arial"/>
          <w:i/>
          <w:iCs/>
        </w:rPr>
        <w:t xml:space="preserve">comparative </w:t>
      </w:r>
      <w:r w:rsidRPr="00174370">
        <w:rPr>
          <w:rFonts w:ascii="Arial" w:hAnsi="Arial" w:cs="Arial"/>
        </w:rPr>
        <w:t xml:space="preserve">in nature. For this reason, it is organized thematically rather than by religion. Of note is the fact that there is no unit on Buddhism or Christianity. Instead, students will compare places of worship amongst religions as well as holy texts and food taboos. All of this is with a BC New Curriculum understanding of </w:t>
      </w:r>
      <w:r w:rsidRPr="00174370">
        <w:rPr>
          <w:rFonts w:ascii="Arial" w:hAnsi="Arial" w:cs="Arial"/>
          <w:i/>
          <w:iCs/>
        </w:rPr>
        <w:t>Curricular and Core Competencies.</w:t>
      </w:r>
    </w:p>
    <w:p w14:paraId="330EB9E5" w14:textId="77777777" w:rsidR="00F34A77" w:rsidRPr="00AB2022" w:rsidRDefault="00F34A77" w:rsidP="00A75943">
      <w:pPr>
        <w:rPr>
          <w:rFonts w:ascii="Arial" w:hAnsi="Arial" w:cs="Arial"/>
        </w:rPr>
      </w:pPr>
    </w:p>
    <w:p w14:paraId="084ED54D" w14:textId="4E477355" w:rsidR="00A75943" w:rsidRDefault="00F34A77" w:rsidP="00A75943">
      <w:pPr>
        <w:rPr>
          <w:rFonts w:ascii="Arial" w:hAnsi="Arial" w:cs="Arial"/>
          <w:sz w:val="28"/>
          <w:szCs w:val="28"/>
        </w:rPr>
      </w:pPr>
      <w:r>
        <w:rPr>
          <w:rFonts w:ascii="Arial" w:hAnsi="Arial" w:cs="Arial"/>
          <w:b/>
          <w:color w:val="1F4E79" w:themeColor="accent1" w:themeShade="80"/>
          <w:u w:val="single"/>
        </w:rPr>
        <w:t xml:space="preserve">Prerequisites: </w:t>
      </w:r>
      <w:r w:rsidR="0007641F">
        <w:rPr>
          <w:rFonts w:ascii="Arial" w:hAnsi="Arial" w:cs="Arial"/>
        </w:rPr>
        <w:t>None</w:t>
      </w:r>
    </w:p>
    <w:p w14:paraId="5D536DEA" w14:textId="77777777" w:rsidR="00174370" w:rsidRDefault="00174370" w:rsidP="00A75943">
      <w:pPr>
        <w:rPr>
          <w:rFonts w:ascii="Arial" w:hAnsi="Arial" w:cs="Arial"/>
          <w:b/>
          <w:color w:val="1F4E79" w:themeColor="accent1" w:themeShade="80"/>
          <w:sz w:val="28"/>
          <w:szCs w:val="28"/>
          <w:u w:val="single"/>
        </w:rPr>
      </w:pPr>
    </w:p>
    <w:p w14:paraId="5359AFAE" w14:textId="1AE1A3BE"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lastRenderedPageBreak/>
        <w:t>Course Content and Timelines</w:t>
      </w:r>
    </w:p>
    <w:p w14:paraId="32B595B5" w14:textId="77777777" w:rsidR="00C77398" w:rsidRDefault="00C77398" w:rsidP="00A75943">
      <w:pPr>
        <w:rPr>
          <w:rFonts w:ascii="Arial" w:hAnsi="Arial" w:cs="Arial"/>
        </w:rPr>
      </w:pPr>
    </w:p>
    <w:p w14:paraId="7B3CFF04" w14:textId="75B89023" w:rsidR="00C77398" w:rsidRDefault="00C77398" w:rsidP="00A75943">
      <w:pPr>
        <w:rPr>
          <w:rFonts w:ascii="Arial" w:hAnsi="Arial" w:cs="Arial"/>
        </w:rPr>
      </w:pPr>
      <w:r>
        <w:rPr>
          <w:rFonts w:ascii="Arial" w:hAnsi="Arial" w:cs="Arial"/>
        </w:rPr>
        <w:t xml:space="preserve">The timelines suggested are based on a </w:t>
      </w:r>
      <w:proofErr w:type="gramStart"/>
      <w:r>
        <w:rPr>
          <w:rFonts w:ascii="Arial" w:hAnsi="Arial" w:cs="Arial"/>
        </w:rPr>
        <w:t>10 month</w:t>
      </w:r>
      <w:proofErr w:type="gramEnd"/>
      <w:r>
        <w:rPr>
          <w:rFonts w:ascii="Arial" w:hAnsi="Arial" w:cs="Arial"/>
        </w:rPr>
        <w:t xml:space="preserve"> </w:t>
      </w:r>
      <w:r w:rsidR="00F8008B">
        <w:rPr>
          <w:rFonts w:ascii="Arial" w:hAnsi="Arial" w:cs="Arial"/>
        </w:rPr>
        <w:t>Fall</w:t>
      </w:r>
      <w:r>
        <w:rPr>
          <w:rFonts w:ascii="Arial" w:hAnsi="Arial" w:cs="Arial"/>
        </w:rPr>
        <w:t xml:space="preserve"> course September to June.  If you are taking a Spring/Summer course (5 months) or joining a course with less time </w:t>
      </w:r>
      <w:proofErr w:type="gramStart"/>
      <w:r>
        <w:rPr>
          <w:rFonts w:ascii="Arial" w:hAnsi="Arial" w:cs="Arial"/>
        </w:rPr>
        <w:t>left</w:t>
      </w:r>
      <w:proofErr w:type="gramEnd"/>
      <w:r>
        <w:rPr>
          <w:rFonts w:ascii="Arial" w:hAnsi="Arial" w:cs="Arial"/>
        </w:rPr>
        <w:t xml:space="preserve"> you will want to adjust you</w:t>
      </w:r>
      <w:r w:rsidR="006A6115">
        <w:rPr>
          <w:rFonts w:ascii="Arial" w:hAnsi="Arial" w:cs="Arial"/>
        </w:rPr>
        <w:t>r</w:t>
      </w:r>
      <w:r>
        <w:rPr>
          <w:rFonts w:ascii="Arial" w:hAnsi="Arial" w:cs="Arial"/>
        </w:rPr>
        <w:t xml:space="preserve"> timing accordingly</w:t>
      </w:r>
      <w:r w:rsidR="00B90C55">
        <w:rPr>
          <w:rFonts w:ascii="Arial" w:hAnsi="Arial" w:cs="Arial"/>
        </w:rPr>
        <w:t>.</w:t>
      </w:r>
    </w:p>
    <w:p w14:paraId="2C3E8672" w14:textId="77777777" w:rsidR="00B90C55" w:rsidRDefault="00B90C55" w:rsidP="00A75943">
      <w:pPr>
        <w:rPr>
          <w:rFonts w:ascii="Arial" w:hAnsi="Arial" w:cs="Arial"/>
        </w:rPr>
      </w:pPr>
    </w:p>
    <w:p w14:paraId="6E103A7B" w14:textId="01846C41" w:rsidR="00A75943" w:rsidRDefault="00A75943" w:rsidP="00A75943">
      <w:pPr>
        <w:rPr>
          <w:rFonts w:ascii="Arial" w:hAnsi="Arial" w:cs="Arial"/>
          <w:b/>
          <w:color w:val="000000" w:themeColor="text1"/>
        </w:rPr>
      </w:pPr>
      <w:r w:rsidRPr="00A75943">
        <w:rPr>
          <w:rFonts w:ascii="Arial" w:hAnsi="Arial" w:cs="Arial"/>
          <w:b/>
          <w:color w:val="1F4E79" w:themeColor="accent1" w:themeShade="80"/>
          <w:sz w:val="28"/>
          <w:szCs w:val="28"/>
        </w:rPr>
        <w:t>Unit:</w:t>
      </w:r>
      <w:r w:rsidR="00C77398">
        <w:rPr>
          <w:rFonts w:ascii="Arial" w:hAnsi="Arial" w:cs="Arial"/>
          <w:b/>
          <w:color w:val="1F4E79" w:themeColor="accent1" w:themeShade="80"/>
          <w:sz w:val="28"/>
          <w:szCs w:val="28"/>
        </w:rPr>
        <w:t xml:space="preserve"> </w:t>
      </w:r>
      <w:r w:rsidR="00174370">
        <w:rPr>
          <w:rFonts w:ascii="Arial" w:hAnsi="Arial" w:cs="Arial"/>
          <w:b/>
          <w:color w:val="1F4E79" w:themeColor="accent1" w:themeShade="80"/>
          <w:sz w:val="28"/>
          <w:szCs w:val="28"/>
        </w:rPr>
        <w:t>Introductory Unit</w:t>
      </w:r>
      <w:r w:rsidR="00C77398">
        <w:rPr>
          <w:rFonts w:ascii="Arial" w:hAnsi="Arial" w:cs="Arial"/>
          <w:b/>
          <w:color w:val="1F4E79" w:themeColor="accent1" w:themeShade="80"/>
          <w:sz w:val="28"/>
          <w:szCs w:val="28"/>
        </w:rPr>
        <w:t xml:space="preserve"> </w:t>
      </w:r>
      <w:r w:rsidR="00C77398" w:rsidRPr="00C77398">
        <w:rPr>
          <w:rFonts w:ascii="Arial" w:hAnsi="Arial" w:cs="Arial"/>
          <w:b/>
          <w:color w:val="000000" w:themeColor="text1"/>
        </w:rPr>
        <w:t>(Time spent in weeks on it based on 10 months)</w:t>
      </w:r>
    </w:p>
    <w:p w14:paraId="7FA06E9A" w14:textId="563FCA9D"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sidR="00174370">
        <w:rPr>
          <w:rFonts w:ascii="Arial" w:hAnsi="Arial" w:cs="Arial"/>
          <w:b/>
          <w:color w:val="1F4E79" w:themeColor="accent1" w:themeShade="80"/>
          <w:sz w:val="28"/>
          <w:szCs w:val="28"/>
        </w:rPr>
        <w:t>1</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174370">
        <w:rPr>
          <w:rFonts w:ascii="Arial" w:hAnsi="Arial" w:cs="Arial"/>
          <w:b/>
          <w:color w:val="1F4E79" w:themeColor="accent1" w:themeShade="80"/>
          <w:sz w:val="28"/>
          <w:szCs w:val="28"/>
        </w:rPr>
        <w:t>Foundations</w:t>
      </w:r>
      <w:r>
        <w:rPr>
          <w:rFonts w:ascii="Arial" w:hAnsi="Arial" w:cs="Arial"/>
          <w:b/>
          <w:color w:val="1F4E79" w:themeColor="accent1" w:themeShade="80"/>
          <w:sz w:val="28"/>
          <w:szCs w:val="28"/>
        </w:rPr>
        <w:t xml:space="preserve"> </w:t>
      </w:r>
      <w:r w:rsidRPr="00C77398">
        <w:rPr>
          <w:rFonts w:ascii="Arial" w:hAnsi="Arial" w:cs="Arial"/>
          <w:b/>
          <w:color w:val="000000" w:themeColor="text1"/>
        </w:rPr>
        <w:t>(Time spent in weeks on it based on 10 months)</w:t>
      </w:r>
    </w:p>
    <w:p w14:paraId="48BFF5C4" w14:textId="6701B8D5"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sidR="00174370">
        <w:rPr>
          <w:rFonts w:ascii="Arial" w:hAnsi="Arial" w:cs="Arial"/>
          <w:b/>
          <w:color w:val="1F4E79" w:themeColor="accent1" w:themeShade="80"/>
          <w:sz w:val="28"/>
          <w:szCs w:val="28"/>
        </w:rPr>
        <w:t>2</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174370">
        <w:rPr>
          <w:rFonts w:ascii="Arial" w:hAnsi="Arial" w:cs="Arial"/>
          <w:b/>
          <w:color w:val="1F4E79" w:themeColor="accent1" w:themeShade="80"/>
          <w:sz w:val="28"/>
          <w:szCs w:val="28"/>
        </w:rPr>
        <w:t xml:space="preserve">Comparative Beliefs </w:t>
      </w:r>
      <w:r w:rsidRPr="00C77398">
        <w:rPr>
          <w:rFonts w:ascii="Arial" w:hAnsi="Arial" w:cs="Arial"/>
          <w:b/>
          <w:color w:val="000000" w:themeColor="text1"/>
        </w:rPr>
        <w:t>(Time spent in weeks on it based on 10 months)</w:t>
      </w:r>
    </w:p>
    <w:p w14:paraId="074448BB" w14:textId="1203C2C1"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sidR="00174370">
        <w:rPr>
          <w:rFonts w:ascii="Arial" w:hAnsi="Arial" w:cs="Arial"/>
          <w:b/>
          <w:color w:val="1F4E79" w:themeColor="accent1" w:themeShade="80"/>
          <w:sz w:val="28"/>
          <w:szCs w:val="28"/>
        </w:rPr>
        <w:t>3</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174370">
        <w:rPr>
          <w:rFonts w:ascii="Arial" w:hAnsi="Arial" w:cs="Arial"/>
          <w:b/>
          <w:color w:val="1F4E79" w:themeColor="accent1" w:themeShade="80"/>
          <w:sz w:val="28"/>
          <w:szCs w:val="28"/>
        </w:rPr>
        <w:t xml:space="preserve">Institutions &amp; </w:t>
      </w:r>
      <w:proofErr w:type="gramStart"/>
      <w:r w:rsidR="00174370">
        <w:rPr>
          <w:rFonts w:ascii="Arial" w:hAnsi="Arial" w:cs="Arial"/>
          <w:b/>
          <w:color w:val="1F4E79" w:themeColor="accent1" w:themeShade="80"/>
          <w:sz w:val="28"/>
          <w:szCs w:val="28"/>
        </w:rPr>
        <w:t>History</w:t>
      </w:r>
      <w:r w:rsidRPr="00C77398">
        <w:rPr>
          <w:rFonts w:ascii="Arial" w:hAnsi="Arial" w:cs="Arial"/>
          <w:b/>
          <w:color w:val="000000" w:themeColor="text1"/>
        </w:rPr>
        <w:t>(</w:t>
      </w:r>
      <w:proofErr w:type="gramEnd"/>
      <w:r w:rsidRPr="00C77398">
        <w:rPr>
          <w:rFonts w:ascii="Arial" w:hAnsi="Arial" w:cs="Arial"/>
          <w:b/>
          <w:color w:val="000000" w:themeColor="text1"/>
        </w:rPr>
        <w:t>Time spent in weeks on it based on 10 months)</w:t>
      </w:r>
    </w:p>
    <w:p w14:paraId="61A6F051" w14:textId="48E18326" w:rsidR="00174370" w:rsidRPr="00C77398" w:rsidRDefault="00C77398" w:rsidP="00174370">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sidR="00174370">
        <w:rPr>
          <w:rFonts w:ascii="Arial" w:hAnsi="Arial" w:cs="Arial"/>
          <w:b/>
          <w:color w:val="1F4E79" w:themeColor="accent1" w:themeShade="80"/>
          <w:sz w:val="28"/>
          <w:szCs w:val="28"/>
        </w:rPr>
        <w:t>4</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174370">
        <w:rPr>
          <w:rFonts w:ascii="Arial" w:hAnsi="Arial" w:cs="Arial"/>
          <w:b/>
          <w:color w:val="1F4E79" w:themeColor="accent1" w:themeShade="80"/>
          <w:sz w:val="28"/>
          <w:szCs w:val="28"/>
        </w:rPr>
        <w:t>Religion in Society</w:t>
      </w:r>
    </w:p>
    <w:p w14:paraId="3ADF7DB8" w14:textId="77777777" w:rsidR="00AD1604" w:rsidRDefault="00AD1604" w:rsidP="00A75943">
      <w:pPr>
        <w:rPr>
          <w:rFonts w:ascii="Arial" w:hAnsi="Arial" w:cs="Arial"/>
          <w:b/>
          <w:color w:val="000000" w:themeColor="text1"/>
        </w:rPr>
      </w:pPr>
    </w:p>
    <w:p w14:paraId="718FAF8D" w14:textId="77777777" w:rsidR="00C77398" w:rsidRDefault="00C77398" w:rsidP="00A75943">
      <w:pPr>
        <w:rPr>
          <w:rFonts w:ascii="Arial" w:hAnsi="Arial" w:cs="Arial"/>
          <w:b/>
          <w:color w:val="000000" w:themeColor="text1"/>
        </w:rPr>
      </w:pPr>
    </w:p>
    <w:p w14:paraId="304E9A20" w14:textId="77777777"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 xml:space="preserve">Course </w:t>
      </w:r>
      <w:r w:rsidR="00AD1604">
        <w:rPr>
          <w:rFonts w:ascii="Arial" w:hAnsi="Arial" w:cs="Arial"/>
          <w:b/>
          <w:color w:val="1F4E79" w:themeColor="accent1" w:themeShade="80"/>
          <w:sz w:val="28"/>
          <w:szCs w:val="28"/>
          <w:u w:val="single"/>
        </w:rPr>
        <w:t>Materials</w:t>
      </w:r>
    </w:p>
    <w:p w14:paraId="6A9C7FD5" w14:textId="0358D7B0" w:rsidR="00AD1604" w:rsidRDefault="00AD1604" w:rsidP="00AD1604">
      <w:pPr>
        <w:rPr>
          <w:rFonts w:ascii="Arial" w:hAnsi="Arial" w:cs="Arial"/>
          <w:b/>
          <w:color w:val="000000" w:themeColor="text1"/>
        </w:rPr>
      </w:pPr>
      <w:r w:rsidRPr="0055057A">
        <w:rPr>
          <w:rFonts w:ascii="Arial" w:hAnsi="Arial" w:cs="Arial"/>
          <w:color w:val="000000" w:themeColor="text1"/>
        </w:rPr>
        <w:t xml:space="preserve">No textbook is required.  Course content is delivered on our </w:t>
      </w:r>
      <w:r w:rsidR="0040540D">
        <w:rPr>
          <w:rFonts w:ascii="Arial" w:hAnsi="Arial" w:cs="Arial"/>
          <w:color w:val="000000" w:themeColor="text1"/>
        </w:rPr>
        <w:t>D2L/Brightspace</w:t>
      </w:r>
      <w:r w:rsidRPr="0055057A">
        <w:rPr>
          <w:rFonts w:ascii="Arial" w:hAnsi="Arial" w:cs="Arial"/>
          <w:color w:val="000000" w:themeColor="text1"/>
        </w:rPr>
        <w:t xml:space="preserve"> platform by videos, online links and associated worksheets.  </w:t>
      </w:r>
    </w:p>
    <w:p w14:paraId="10E0F290" w14:textId="77777777" w:rsidR="00AD1604" w:rsidRDefault="00AD1604" w:rsidP="00AD1604">
      <w:pPr>
        <w:rPr>
          <w:rFonts w:ascii="Arial" w:hAnsi="Arial" w:cs="Arial"/>
          <w:b/>
          <w:color w:val="000000" w:themeColor="text1"/>
        </w:rPr>
      </w:pPr>
    </w:p>
    <w:p w14:paraId="20C62C2C"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Additional Websites</w:t>
      </w:r>
    </w:p>
    <w:p w14:paraId="2D48C0AD" w14:textId="1961A7CF" w:rsidR="00C77398" w:rsidRDefault="00AD1604" w:rsidP="00A75943">
      <w:pPr>
        <w:rPr>
          <w:rFonts w:ascii="Arial" w:hAnsi="Arial" w:cs="Arial"/>
          <w:color w:val="000000" w:themeColor="text1"/>
        </w:rPr>
      </w:pPr>
      <w:proofErr w:type="spellStart"/>
      <w:r w:rsidRPr="0055057A">
        <w:rPr>
          <w:rFonts w:ascii="Arial" w:hAnsi="Arial" w:cs="Arial"/>
          <w:color w:val="000000" w:themeColor="text1"/>
        </w:rPr>
        <w:t>Your</w:t>
      </w:r>
      <w:proofErr w:type="spellEnd"/>
      <w:r w:rsidRPr="0055057A">
        <w:rPr>
          <w:rFonts w:ascii="Arial" w:hAnsi="Arial" w:cs="Arial"/>
          <w:color w:val="000000" w:themeColor="text1"/>
        </w:rPr>
        <w:t xml:space="preserve"> m</w:t>
      </w:r>
      <w:r w:rsidR="006A6115" w:rsidRPr="0055057A">
        <w:rPr>
          <w:rFonts w:ascii="Arial" w:hAnsi="Arial" w:cs="Arial"/>
          <w:color w:val="000000" w:themeColor="text1"/>
        </w:rPr>
        <w:t>a</w:t>
      </w:r>
      <w:r w:rsidRPr="0055057A">
        <w:rPr>
          <w:rFonts w:ascii="Arial" w:hAnsi="Arial" w:cs="Arial"/>
          <w:color w:val="000000" w:themeColor="text1"/>
        </w:rPr>
        <w:t>y need additional website</w:t>
      </w:r>
      <w:r w:rsidR="006A6115" w:rsidRPr="0055057A">
        <w:rPr>
          <w:rFonts w:ascii="Arial" w:hAnsi="Arial" w:cs="Arial"/>
          <w:color w:val="000000" w:themeColor="text1"/>
        </w:rPr>
        <w:t>s</w:t>
      </w:r>
      <w:r w:rsidR="0040540D">
        <w:rPr>
          <w:rFonts w:ascii="Arial" w:hAnsi="Arial" w:cs="Arial"/>
          <w:color w:val="000000" w:themeColor="text1"/>
        </w:rPr>
        <w:t>:</w:t>
      </w:r>
    </w:p>
    <w:p w14:paraId="76E5C8A0" w14:textId="77777777" w:rsidR="0040540D" w:rsidRDefault="0040540D" w:rsidP="0040540D">
      <w:pPr>
        <w:numPr>
          <w:ilvl w:val="0"/>
          <w:numId w:val="1"/>
        </w:numPr>
        <w:shd w:val="clear" w:color="auto" w:fill="F9F9F9"/>
        <w:spacing w:before="100" w:beforeAutospacing="1" w:after="100" w:afterAutospacing="1"/>
        <w:rPr>
          <w:rFonts w:ascii="Arial" w:hAnsi="Arial" w:cs="Arial"/>
          <w:color w:val="111111"/>
          <w:sz w:val="25"/>
          <w:szCs w:val="25"/>
        </w:rPr>
      </w:pPr>
      <w:hyperlink r:id="rId8" w:history="1">
        <w:r>
          <w:rPr>
            <w:rStyle w:val="Hyperlink"/>
            <w:rFonts w:ascii="Arial" w:hAnsi="Arial" w:cs="Arial"/>
            <w:color w:val="111111"/>
            <w:sz w:val="25"/>
            <w:szCs w:val="25"/>
            <w:u w:val="none"/>
          </w:rPr>
          <w:t>https://owl.purdue.edu/owl/research_and_citation/apa_style/apa_formatting_and_style_guide/general_format.html</w:t>
        </w:r>
      </w:hyperlink>
    </w:p>
    <w:p w14:paraId="684EA612" w14:textId="77777777" w:rsidR="0040540D" w:rsidRDefault="0040540D" w:rsidP="0040540D">
      <w:pPr>
        <w:numPr>
          <w:ilvl w:val="0"/>
          <w:numId w:val="1"/>
        </w:numPr>
        <w:shd w:val="clear" w:color="auto" w:fill="F9F9F9"/>
        <w:spacing w:before="100" w:beforeAutospacing="1" w:after="100" w:afterAutospacing="1"/>
        <w:rPr>
          <w:rFonts w:ascii="Arial" w:hAnsi="Arial" w:cs="Arial"/>
          <w:color w:val="111111"/>
          <w:sz w:val="25"/>
          <w:szCs w:val="25"/>
        </w:rPr>
      </w:pPr>
      <w:hyperlink r:id="rId9" w:history="1">
        <w:r>
          <w:rPr>
            <w:rStyle w:val="Hyperlink"/>
            <w:rFonts w:ascii="Arial" w:hAnsi="Arial" w:cs="Arial"/>
            <w:color w:val="111111"/>
            <w:sz w:val="25"/>
            <w:szCs w:val="25"/>
          </w:rPr>
          <w:t>https://youtu.be/opp259YvaoE?si=f9HQH1za8q8YsFku</w:t>
        </w:r>
      </w:hyperlink>
    </w:p>
    <w:p w14:paraId="2C45FBCC" w14:textId="77777777" w:rsidR="0040540D" w:rsidRDefault="0040540D" w:rsidP="0040540D">
      <w:pPr>
        <w:numPr>
          <w:ilvl w:val="0"/>
          <w:numId w:val="1"/>
        </w:numPr>
        <w:shd w:val="clear" w:color="auto" w:fill="F9F9F9"/>
        <w:spacing w:before="100" w:beforeAutospacing="1" w:after="100" w:afterAutospacing="1"/>
        <w:rPr>
          <w:rFonts w:ascii="Arial" w:hAnsi="Arial" w:cs="Arial"/>
          <w:color w:val="111111"/>
          <w:sz w:val="25"/>
          <w:szCs w:val="25"/>
        </w:rPr>
      </w:pPr>
      <w:hyperlink r:id="rId10" w:history="1">
        <w:r>
          <w:rPr>
            <w:rStyle w:val="Hyperlink"/>
            <w:rFonts w:ascii="Arial" w:hAnsi="Arial" w:cs="Arial"/>
            <w:color w:val="111111"/>
            <w:sz w:val="25"/>
            <w:szCs w:val="25"/>
          </w:rPr>
          <w:t>https://www.youtube.com/watch?v=R5igNRmKLug</w:t>
        </w:r>
      </w:hyperlink>
    </w:p>
    <w:p w14:paraId="13D9933C" w14:textId="77777777" w:rsidR="0040540D" w:rsidRDefault="0040540D" w:rsidP="0040540D">
      <w:pPr>
        <w:numPr>
          <w:ilvl w:val="0"/>
          <w:numId w:val="1"/>
        </w:numPr>
        <w:shd w:val="clear" w:color="auto" w:fill="F9F9F9"/>
        <w:spacing w:before="100" w:beforeAutospacing="1" w:after="100" w:afterAutospacing="1"/>
        <w:rPr>
          <w:rFonts w:ascii="Arial" w:hAnsi="Arial" w:cs="Arial"/>
          <w:color w:val="111111"/>
          <w:sz w:val="25"/>
          <w:szCs w:val="25"/>
        </w:rPr>
      </w:pPr>
      <w:hyperlink r:id="rId11" w:history="1">
        <w:r>
          <w:rPr>
            <w:rStyle w:val="Hyperlink"/>
            <w:rFonts w:ascii="Arial" w:hAnsi="Arial" w:cs="Arial"/>
            <w:color w:val="111111"/>
            <w:sz w:val="25"/>
            <w:szCs w:val="25"/>
          </w:rPr>
          <w:t>https://www.</w:t>
        </w:r>
        <w:r>
          <w:rPr>
            <w:rStyle w:val="Hyperlink"/>
            <w:rFonts w:ascii="Arial" w:hAnsi="Arial" w:cs="Arial"/>
            <w:color w:val="111111"/>
            <w:sz w:val="25"/>
            <w:szCs w:val="25"/>
          </w:rPr>
          <w:t>y</w:t>
        </w:r>
        <w:r>
          <w:rPr>
            <w:rStyle w:val="Hyperlink"/>
            <w:rFonts w:ascii="Arial" w:hAnsi="Arial" w:cs="Arial"/>
            <w:color w:val="111111"/>
            <w:sz w:val="25"/>
            <w:szCs w:val="25"/>
          </w:rPr>
          <w:t>outube.com/watch?v=CDGdqoCyAtw</w:t>
        </w:r>
      </w:hyperlink>
    </w:p>
    <w:p w14:paraId="177D87F1" w14:textId="77777777" w:rsidR="0040540D" w:rsidRDefault="0040540D" w:rsidP="00A75943">
      <w:pPr>
        <w:rPr>
          <w:rFonts w:ascii="Arial" w:hAnsi="Arial" w:cs="Arial"/>
          <w:b/>
          <w:color w:val="000000" w:themeColor="text1"/>
        </w:rPr>
      </w:pPr>
    </w:p>
    <w:p w14:paraId="5B14857D"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3D51E1AE" w14:textId="77777777" w:rsidR="00AD1604" w:rsidRDefault="00AD1604" w:rsidP="00AD1604">
      <w:pPr>
        <w:rPr>
          <w:rFonts w:ascii="Arial" w:hAnsi="Arial" w:cs="Arial"/>
          <w:b/>
          <w:color w:val="1F4E79" w:themeColor="accent1" w:themeShade="80"/>
          <w:sz w:val="28"/>
          <w:szCs w:val="28"/>
          <w:u w:val="single"/>
        </w:rPr>
      </w:pPr>
    </w:p>
    <w:tbl>
      <w:tblPr>
        <w:tblStyle w:val="TableGrid"/>
        <w:tblW w:w="0" w:type="auto"/>
        <w:tblLook w:val="04A0" w:firstRow="1" w:lastRow="0" w:firstColumn="1" w:lastColumn="0" w:noHBand="0" w:noVBand="1"/>
      </w:tblPr>
      <w:tblGrid>
        <w:gridCol w:w="3539"/>
        <w:gridCol w:w="2410"/>
      </w:tblGrid>
      <w:tr w:rsidR="00AD1604" w14:paraId="02399E7C" w14:textId="77777777" w:rsidTr="00AD1604">
        <w:tc>
          <w:tcPr>
            <w:tcW w:w="3539" w:type="dxa"/>
          </w:tcPr>
          <w:p w14:paraId="094B9ED0" w14:textId="77777777" w:rsidR="00AD1604" w:rsidRDefault="00AD1604" w:rsidP="00A75943">
            <w:pPr>
              <w:rPr>
                <w:rFonts w:ascii="Arial" w:hAnsi="Arial" w:cs="Arial"/>
                <w:b/>
                <w:color w:val="000000" w:themeColor="text1"/>
              </w:rPr>
            </w:pPr>
            <w:r>
              <w:rPr>
                <w:rFonts w:ascii="Arial" w:hAnsi="Arial" w:cs="Arial"/>
                <w:b/>
                <w:color w:val="000000" w:themeColor="text1"/>
              </w:rPr>
              <w:t>Assignments</w:t>
            </w:r>
          </w:p>
        </w:tc>
        <w:tc>
          <w:tcPr>
            <w:tcW w:w="2410" w:type="dxa"/>
          </w:tcPr>
          <w:p w14:paraId="351859CB" w14:textId="77AB85D1" w:rsidR="00AD1604" w:rsidRDefault="0040540D" w:rsidP="00A75943">
            <w:pPr>
              <w:rPr>
                <w:rFonts w:ascii="Arial" w:hAnsi="Arial" w:cs="Arial"/>
                <w:b/>
                <w:color w:val="000000" w:themeColor="text1"/>
              </w:rPr>
            </w:pPr>
            <w:r>
              <w:rPr>
                <w:rFonts w:ascii="Arial" w:hAnsi="Arial" w:cs="Arial"/>
                <w:bCs/>
                <w:color w:val="000000" w:themeColor="text1"/>
              </w:rPr>
              <w:t>40</w:t>
            </w:r>
            <w:r w:rsidR="00AD1604">
              <w:rPr>
                <w:rFonts w:ascii="Arial" w:hAnsi="Arial" w:cs="Arial"/>
                <w:b/>
                <w:color w:val="000000" w:themeColor="text1"/>
              </w:rPr>
              <w:t>%</w:t>
            </w:r>
          </w:p>
        </w:tc>
      </w:tr>
      <w:tr w:rsidR="00AD1604" w14:paraId="7F34D213" w14:textId="77777777" w:rsidTr="00AD1604">
        <w:tc>
          <w:tcPr>
            <w:tcW w:w="3539" w:type="dxa"/>
          </w:tcPr>
          <w:p w14:paraId="7781B770" w14:textId="5C57E987" w:rsidR="00AD1604" w:rsidRDefault="00AD1604" w:rsidP="00A75943">
            <w:pPr>
              <w:rPr>
                <w:rFonts w:ascii="Arial" w:hAnsi="Arial" w:cs="Arial"/>
                <w:b/>
                <w:color w:val="000000" w:themeColor="text1"/>
              </w:rPr>
            </w:pPr>
            <w:r>
              <w:rPr>
                <w:rFonts w:ascii="Arial" w:hAnsi="Arial" w:cs="Arial"/>
                <w:b/>
                <w:color w:val="000000" w:themeColor="text1"/>
              </w:rPr>
              <w:t>Tests</w:t>
            </w:r>
            <w:r w:rsidR="0040540D">
              <w:rPr>
                <w:rFonts w:ascii="Arial" w:hAnsi="Arial" w:cs="Arial"/>
                <w:b/>
                <w:color w:val="000000" w:themeColor="text1"/>
              </w:rPr>
              <w:t xml:space="preserve"> &amp; Quizzes</w:t>
            </w:r>
          </w:p>
        </w:tc>
        <w:tc>
          <w:tcPr>
            <w:tcW w:w="2410" w:type="dxa"/>
          </w:tcPr>
          <w:p w14:paraId="46672CF7" w14:textId="2146A178" w:rsidR="00AD1604" w:rsidRPr="0040540D" w:rsidRDefault="0040540D" w:rsidP="00A75943">
            <w:pPr>
              <w:rPr>
                <w:rFonts w:ascii="Arial" w:hAnsi="Arial" w:cs="Arial"/>
                <w:bCs/>
                <w:color w:val="000000" w:themeColor="text1"/>
              </w:rPr>
            </w:pPr>
            <w:r w:rsidRPr="0040540D">
              <w:rPr>
                <w:rFonts w:ascii="Arial" w:hAnsi="Arial" w:cs="Arial"/>
                <w:bCs/>
                <w:color w:val="000000" w:themeColor="text1"/>
              </w:rPr>
              <w:t>40</w:t>
            </w:r>
            <w:r w:rsidR="00AD1604" w:rsidRPr="0040540D">
              <w:rPr>
                <w:rFonts w:ascii="Arial" w:hAnsi="Arial" w:cs="Arial"/>
                <w:bCs/>
                <w:color w:val="000000" w:themeColor="text1"/>
              </w:rPr>
              <w:t>%</w:t>
            </w:r>
          </w:p>
        </w:tc>
      </w:tr>
      <w:tr w:rsidR="00AD1604" w14:paraId="62C666AA" w14:textId="77777777" w:rsidTr="00AD1604">
        <w:tc>
          <w:tcPr>
            <w:tcW w:w="3539" w:type="dxa"/>
          </w:tcPr>
          <w:p w14:paraId="2EFC5FC7" w14:textId="77777777" w:rsidR="00AD1604" w:rsidRDefault="00AD1604" w:rsidP="00A75943">
            <w:pPr>
              <w:rPr>
                <w:rFonts w:ascii="Arial" w:hAnsi="Arial" w:cs="Arial"/>
                <w:b/>
                <w:color w:val="000000" w:themeColor="text1"/>
              </w:rPr>
            </w:pPr>
            <w:r>
              <w:rPr>
                <w:rFonts w:ascii="Arial" w:hAnsi="Arial" w:cs="Arial"/>
                <w:b/>
                <w:color w:val="000000" w:themeColor="text1"/>
              </w:rPr>
              <w:t>Learning Guides</w:t>
            </w:r>
          </w:p>
        </w:tc>
        <w:tc>
          <w:tcPr>
            <w:tcW w:w="2410" w:type="dxa"/>
          </w:tcPr>
          <w:p w14:paraId="22F31702" w14:textId="6B4EF45E" w:rsidR="00AD1604" w:rsidRPr="0040540D" w:rsidRDefault="0040540D" w:rsidP="00A75943">
            <w:pPr>
              <w:rPr>
                <w:rFonts w:ascii="Arial" w:hAnsi="Arial" w:cs="Arial"/>
                <w:bCs/>
                <w:color w:val="000000" w:themeColor="text1"/>
              </w:rPr>
            </w:pPr>
            <w:r w:rsidRPr="0040540D">
              <w:rPr>
                <w:rFonts w:ascii="Arial" w:hAnsi="Arial" w:cs="Arial"/>
                <w:bCs/>
                <w:color w:val="000000" w:themeColor="text1"/>
              </w:rPr>
              <w:t>20</w:t>
            </w:r>
            <w:r w:rsidR="00AD1604" w:rsidRPr="0040540D">
              <w:rPr>
                <w:rFonts w:ascii="Arial" w:hAnsi="Arial" w:cs="Arial"/>
                <w:bCs/>
                <w:color w:val="000000" w:themeColor="text1"/>
              </w:rPr>
              <w:t>%</w:t>
            </w:r>
          </w:p>
        </w:tc>
      </w:tr>
    </w:tbl>
    <w:p w14:paraId="5A1ADBF9" w14:textId="77777777" w:rsidR="00AD1604" w:rsidRDefault="00AD1604" w:rsidP="00A75943">
      <w:pPr>
        <w:rPr>
          <w:rFonts w:ascii="Arial" w:hAnsi="Arial" w:cs="Arial"/>
          <w:b/>
          <w:color w:val="000000" w:themeColor="text1"/>
        </w:rPr>
      </w:pPr>
    </w:p>
    <w:p w14:paraId="67F904E8" w14:textId="77777777" w:rsidR="006A6115" w:rsidRDefault="006A6115" w:rsidP="00A75943">
      <w:pPr>
        <w:rPr>
          <w:rFonts w:ascii="Arial" w:hAnsi="Arial" w:cs="Arial"/>
          <w:b/>
          <w:color w:val="000000" w:themeColor="text1"/>
        </w:rPr>
      </w:pPr>
    </w:p>
    <w:p w14:paraId="573E1BEF"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Assignments</w:t>
      </w:r>
    </w:p>
    <w:p w14:paraId="04C28FFF" w14:textId="7CAC076A" w:rsidR="000C12A0" w:rsidRP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Pr>
          <w:rFonts w:ascii="Arial" w:hAnsi="Arial" w:cs="Arial"/>
          <w:color w:val="000000" w:themeColor="text1"/>
        </w:rPr>
        <w:t xml:space="preserve">unit contains multiple assignments within the lesson.  All instructions of each assignment are contained within the lessons along with </w:t>
      </w:r>
      <w:r w:rsidR="00752D8C">
        <w:rPr>
          <w:rFonts w:ascii="Arial" w:hAnsi="Arial" w:cs="Arial"/>
          <w:color w:val="000000" w:themeColor="text1"/>
        </w:rPr>
        <w:t xml:space="preserve">rubric </w:t>
      </w:r>
      <w:r>
        <w:rPr>
          <w:rFonts w:ascii="Arial" w:hAnsi="Arial" w:cs="Arial"/>
          <w:color w:val="000000" w:themeColor="text1"/>
        </w:rPr>
        <w:t>information on how they will be assessed.  Once the assignments are complete</w:t>
      </w:r>
      <w:r w:rsidR="00752D8C">
        <w:rPr>
          <w:rFonts w:ascii="Arial" w:hAnsi="Arial" w:cs="Arial"/>
          <w:color w:val="000000" w:themeColor="text1"/>
        </w:rPr>
        <w:t xml:space="preserve">d on Google Docs, </w:t>
      </w:r>
      <w:r>
        <w:rPr>
          <w:rFonts w:ascii="Arial" w:hAnsi="Arial" w:cs="Arial"/>
          <w:color w:val="000000" w:themeColor="text1"/>
        </w:rPr>
        <w:t xml:space="preserve">they are to </w:t>
      </w:r>
      <w:r w:rsidR="00752D8C">
        <w:rPr>
          <w:rFonts w:ascii="Arial" w:hAnsi="Arial" w:cs="Arial"/>
          <w:color w:val="000000" w:themeColor="text1"/>
        </w:rPr>
        <w:t xml:space="preserve">be saved as a PDF </w:t>
      </w:r>
      <w:r>
        <w:rPr>
          <w:rFonts w:ascii="Arial" w:hAnsi="Arial" w:cs="Arial"/>
          <w:color w:val="000000" w:themeColor="text1"/>
        </w:rPr>
        <w:t xml:space="preserve">and uploaded to the assignment submission box for marking.  </w:t>
      </w:r>
      <w:r w:rsidR="00752D8C">
        <w:rPr>
          <w:rFonts w:ascii="Arial" w:hAnsi="Arial" w:cs="Arial"/>
          <w:color w:val="000000" w:themeColor="text1"/>
        </w:rPr>
        <w:t>Complete all assignments.</w:t>
      </w:r>
    </w:p>
    <w:p w14:paraId="371AD9E4" w14:textId="77777777" w:rsidR="000C12A0" w:rsidRDefault="000C12A0" w:rsidP="00A75943">
      <w:pPr>
        <w:rPr>
          <w:rFonts w:ascii="Arial" w:hAnsi="Arial" w:cs="Arial"/>
          <w:b/>
          <w:color w:val="000000" w:themeColor="text1"/>
        </w:rPr>
      </w:pPr>
    </w:p>
    <w:p w14:paraId="463D9F1E" w14:textId="77777777" w:rsidR="00B90C55" w:rsidRDefault="00B90C55" w:rsidP="000C12A0">
      <w:pPr>
        <w:rPr>
          <w:rFonts w:ascii="Arial" w:hAnsi="Arial" w:cs="Arial"/>
          <w:b/>
          <w:color w:val="1F4E79" w:themeColor="accent1" w:themeShade="80"/>
          <w:u w:val="single"/>
        </w:rPr>
      </w:pPr>
    </w:p>
    <w:p w14:paraId="4A450815" w14:textId="77777777" w:rsidR="00B90C55" w:rsidRDefault="00B90C55" w:rsidP="000C12A0">
      <w:pPr>
        <w:rPr>
          <w:rFonts w:ascii="Arial" w:hAnsi="Arial" w:cs="Arial"/>
          <w:b/>
          <w:color w:val="1F4E79" w:themeColor="accent1" w:themeShade="80"/>
          <w:u w:val="single"/>
        </w:rPr>
      </w:pPr>
    </w:p>
    <w:p w14:paraId="1C25D8C5" w14:textId="450E2242"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Test</w:t>
      </w:r>
    </w:p>
    <w:p w14:paraId="72F9C858" w14:textId="06961301" w:rsidR="000C12A0" w:rsidRDefault="000C12A0" w:rsidP="000C12A0">
      <w:pPr>
        <w:rPr>
          <w:rFonts w:ascii="Arial" w:hAnsi="Arial" w:cs="Arial"/>
          <w:color w:val="000000" w:themeColor="text1"/>
        </w:rPr>
      </w:pPr>
      <w:r w:rsidRPr="000C12A0">
        <w:rPr>
          <w:rFonts w:ascii="Arial" w:hAnsi="Arial" w:cs="Arial"/>
          <w:color w:val="000000" w:themeColor="text1"/>
        </w:rPr>
        <w:lastRenderedPageBreak/>
        <w:t xml:space="preserve">Each </w:t>
      </w:r>
      <w:r>
        <w:rPr>
          <w:rFonts w:ascii="Arial" w:hAnsi="Arial" w:cs="Arial"/>
          <w:color w:val="000000" w:themeColor="text1"/>
        </w:rPr>
        <w:t>unit will have a unit test at the end of it.  These are online tests on the course website and have written work</w:t>
      </w:r>
      <w:r w:rsidR="00752D8C">
        <w:rPr>
          <w:rFonts w:ascii="Arial" w:hAnsi="Arial" w:cs="Arial"/>
          <w:color w:val="000000" w:themeColor="text1"/>
        </w:rPr>
        <w:t xml:space="preserve"> (Learning Guides)</w:t>
      </w:r>
      <w:r>
        <w:rPr>
          <w:rFonts w:ascii="Arial" w:hAnsi="Arial" w:cs="Arial"/>
          <w:color w:val="000000" w:themeColor="text1"/>
        </w:rPr>
        <w:t xml:space="preserve"> that must be submitted before the test is </w:t>
      </w:r>
      <w:r w:rsidR="00752D8C">
        <w:rPr>
          <w:rFonts w:ascii="Arial" w:hAnsi="Arial" w:cs="Arial"/>
          <w:color w:val="000000" w:themeColor="text1"/>
        </w:rPr>
        <w:t>attempted</w:t>
      </w:r>
      <w:r>
        <w:rPr>
          <w:rFonts w:ascii="Arial" w:hAnsi="Arial" w:cs="Arial"/>
          <w:color w:val="000000" w:themeColor="text1"/>
        </w:rPr>
        <w:t>.  Th</w:t>
      </w:r>
      <w:r w:rsidR="00752D8C">
        <w:rPr>
          <w:rFonts w:ascii="Arial" w:hAnsi="Arial" w:cs="Arial"/>
          <w:color w:val="000000" w:themeColor="text1"/>
        </w:rPr>
        <w:t>ese</w:t>
      </w:r>
      <w:r>
        <w:rPr>
          <w:rFonts w:ascii="Arial" w:hAnsi="Arial" w:cs="Arial"/>
          <w:color w:val="000000" w:themeColor="text1"/>
        </w:rPr>
        <w:t xml:space="preserve"> tests are password protected so you will need to sign up at one of our test </w:t>
      </w:r>
      <w:proofErr w:type="spellStart"/>
      <w:r>
        <w:rPr>
          <w:rFonts w:ascii="Arial" w:hAnsi="Arial" w:cs="Arial"/>
          <w:color w:val="000000" w:themeColor="text1"/>
        </w:rPr>
        <w:t>centres</w:t>
      </w:r>
      <w:proofErr w:type="spellEnd"/>
      <w:r>
        <w:rPr>
          <w:rFonts w:ascii="Arial" w:hAnsi="Arial" w:cs="Arial"/>
          <w:color w:val="000000" w:themeColor="text1"/>
        </w:rPr>
        <w:t xml:space="preserve"> to have a supervised writing.  Please refer to our school website </w:t>
      </w:r>
      <w:hyperlink r:id="rId12" w:history="1">
        <w:r w:rsidRPr="002F2344">
          <w:rPr>
            <w:rStyle w:val="Hyperlink"/>
            <w:rFonts w:ascii="Arial" w:hAnsi="Arial" w:cs="Arial"/>
          </w:rPr>
          <w:t>www.deltaaccess.ca</w:t>
        </w:r>
      </w:hyperlink>
      <w:r>
        <w:rPr>
          <w:rFonts w:ascii="Arial" w:hAnsi="Arial" w:cs="Arial"/>
          <w:color w:val="000000" w:themeColor="text1"/>
        </w:rPr>
        <w:t xml:space="preserve"> and click on the Book a Test? tab for information – modify as you need</w:t>
      </w:r>
    </w:p>
    <w:p w14:paraId="7387BC72" w14:textId="77777777" w:rsidR="000C12A0" w:rsidRDefault="000C12A0" w:rsidP="000C12A0">
      <w:pPr>
        <w:rPr>
          <w:rFonts w:ascii="Arial" w:hAnsi="Arial" w:cs="Arial"/>
          <w:color w:val="000000" w:themeColor="text1"/>
        </w:rPr>
      </w:pPr>
    </w:p>
    <w:p w14:paraId="32D0F230"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Learning Guides</w:t>
      </w:r>
    </w:p>
    <w:p w14:paraId="31F79556" w14:textId="77777777" w:rsidR="00B90C55" w:rsidRPr="00B90C55" w:rsidRDefault="00B90C55" w:rsidP="00B90C55">
      <w:pPr>
        <w:pStyle w:val="Heading2"/>
        <w:spacing w:line="300" w:lineRule="atLeast"/>
        <w:rPr>
          <w:rFonts w:ascii="Segoe UI" w:hAnsi="Segoe UI" w:cs="Segoe UI"/>
          <w:sz w:val="24"/>
          <w:szCs w:val="24"/>
        </w:rPr>
      </w:pPr>
      <w:r w:rsidRPr="00B90C55">
        <w:rPr>
          <w:rFonts w:ascii="Segoe UI" w:hAnsi="Segoe UI" w:cs="Segoe UI"/>
          <w:sz w:val="24"/>
          <w:szCs w:val="24"/>
        </w:rPr>
        <w:t>Step 1: Download the Learning Guide</w:t>
      </w:r>
    </w:p>
    <w:p w14:paraId="0228C848" w14:textId="7D3E70E1" w:rsidR="00B90C55" w:rsidRDefault="00B90C55" w:rsidP="00B90C5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Open your </w:t>
      </w:r>
      <w:r>
        <w:rPr>
          <w:rFonts w:ascii="Segoe UI" w:hAnsi="Segoe UI" w:cs="Segoe UI"/>
          <w:sz w:val="21"/>
          <w:szCs w:val="21"/>
        </w:rPr>
        <w:t xml:space="preserve">Delta Access </w:t>
      </w:r>
      <w:r>
        <w:rPr>
          <w:rFonts w:ascii="Segoe UI" w:hAnsi="Segoe UI" w:cs="Segoe UI"/>
          <w:sz w:val="21"/>
          <w:szCs w:val="21"/>
        </w:rPr>
        <w:t>course.</w:t>
      </w:r>
    </w:p>
    <w:p w14:paraId="719822EF" w14:textId="5F7D605F" w:rsidR="00B90C55" w:rsidRDefault="00B90C55" w:rsidP="00B90C5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Navigate to the lesson or unit.</w:t>
      </w:r>
    </w:p>
    <w:p w14:paraId="74810E2E" w14:textId="77777777" w:rsidR="00B90C55" w:rsidRDefault="00B90C55" w:rsidP="00B90C5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Locate the Learning Guide file.</w:t>
      </w:r>
    </w:p>
    <w:p w14:paraId="1609E5F0" w14:textId="77777777" w:rsidR="00B90C55" w:rsidRDefault="00B90C55" w:rsidP="00B90C5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Click the Learning Guide link to open it.</w:t>
      </w:r>
    </w:p>
    <w:p w14:paraId="14C6D8F8" w14:textId="77777777" w:rsidR="00B90C55" w:rsidRDefault="00B90C55" w:rsidP="00B90C5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Download the file to your computer.</w:t>
      </w:r>
    </w:p>
    <w:p w14:paraId="2B7E5F16" w14:textId="77777777" w:rsidR="00B90C55" w:rsidRDefault="00B90C55" w:rsidP="00B90C5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Save it somewhere easy to find, such as your </w:t>
      </w:r>
      <w:r>
        <w:rPr>
          <w:rStyle w:val="Strong"/>
          <w:rFonts w:ascii="Segoe UI" w:hAnsi="Segoe UI" w:cs="Segoe UI"/>
          <w:sz w:val="21"/>
          <w:szCs w:val="21"/>
        </w:rPr>
        <w:t>Documents</w:t>
      </w:r>
      <w:r>
        <w:rPr>
          <w:rFonts w:ascii="Segoe UI" w:hAnsi="Segoe UI" w:cs="Segoe UI"/>
          <w:sz w:val="21"/>
          <w:szCs w:val="21"/>
        </w:rPr>
        <w:t xml:space="preserve"> or </w:t>
      </w:r>
      <w:r>
        <w:rPr>
          <w:rStyle w:val="Strong"/>
          <w:rFonts w:ascii="Segoe UI" w:hAnsi="Segoe UI" w:cs="Segoe UI"/>
          <w:sz w:val="21"/>
          <w:szCs w:val="21"/>
        </w:rPr>
        <w:t>Downloads</w:t>
      </w:r>
      <w:r>
        <w:rPr>
          <w:rFonts w:ascii="Segoe UI" w:hAnsi="Segoe UI" w:cs="Segoe UI"/>
          <w:sz w:val="21"/>
          <w:szCs w:val="21"/>
        </w:rPr>
        <w:t xml:space="preserve"> folder.</w:t>
      </w:r>
    </w:p>
    <w:p w14:paraId="233FC592" w14:textId="337649D0" w:rsidR="00B90C55" w:rsidRPr="00B90C55" w:rsidRDefault="00B90C55" w:rsidP="00B90C55">
      <w:pPr>
        <w:spacing w:before="100" w:beforeAutospacing="1" w:after="100" w:afterAutospacing="1" w:line="300" w:lineRule="atLeast"/>
        <w:ind w:left="2160"/>
        <w:rPr>
          <w:rFonts w:ascii="Segoe UI" w:hAnsi="Segoe UI" w:cs="Segoe UI"/>
          <w:b/>
          <w:bCs/>
          <w:sz w:val="21"/>
          <w:szCs w:val="21"/>
        </w:rPr>
      </w:pPr>
      <w:r w:rsidRPr="00B90C55">
        <w:rPr>
          <w:rFonts w:ascii="Segoe UI" w:hAnsi="Segoe UI" w:cs="Segoe UI"/>
          <w:b/>
          <w:bCs/>
          <w:sz w:val="21"/>
          <w:szCs w:val="21"/>
        </w:rPr>
        <w:t>OR</w:t>
      </w:r>
    </w:p>
    <w:p w14:paraId="280F0E9F" w14:textId="575BE6D4" w:rsidR="00B90C55" w:rsidRPr="00B90C55" w:rsidRDefault="00B90C55" w:rsidP="00B90C55">
      <w:pPr>
        <w:pStyle w:val="Heading2"/>
        <w:spacing w:line="300" w:lineRule="atLeast"/>
        <w:rPr>
          <w:rFonts w:ascii="Segoe UI" w:hAnsi="Segoe UI" w:cs="Segoe UI"/>
          <w:sz w:val="24"/>
          <w:szCs w:val="24"/>
        </w:rPr>
      </w:pPr>
      <w:r w:rsidRPr="00B90C55">
        <w:rPr>
          <w:rFonts w:ascii="Segoe UI" w:hAnsi="Segoe UI" w:cs="Segoe UI"/>
          <w:sz w:val="24"/>
          <w:szCs w:val="24"/>
        </w:rPr>
        <w:t>Step 2: Print the Learning Guide</w:t>
      </w:r>
      <w:r>
        <w:rPr>
          <w:rFonts w:ascii="Segoe UI" w:hAnsi="Segoe UI" w:cs="Segoe UI"/>
          <w:sz w:val="24"/>
          <w:szCs w:val="24"/>
        </w:rPr>
        <w:t xml:space="preserve"> </w:t>
      </w:r>
    </w:p>
    <w:p w14:paraId="64B0C133" w14:textId="77777777" w:rsidR="00B90C55" w:rsidRDefault="00B90C55" w:rsidP="00B90C5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Open the downloaded file.</w:t>
      </w:r>
    </w:p>
    <w:p w14:paraId="6BF0C0C1" w14:textId="77777777" w:rsidR="00B90C55" w:rsidRDefault="00B90C55" w:rsidP="00B90C5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Select </w:t>
      </w:r>
      <w:r>
        <w:rPr>
          <w:rStyle w:val="Strong"/>
          <w:rFonts w:ascii="Segoe UI" w:hAnsi="Segoe UI" w:cs="Segoe UI"/>
          <w:sz w:val="21"/>
          <w:szCs w:val="21"/>
        </w:rPr>
        <w:t>File → Print</w:t>
      </w:r>
      <w:r>
        <w:rPr>
          <w:rFonts w:ascii="Segoe UI" w:hAnsi="Segoe UI" w:cs="Segoe UI"/>
          <w:sz w:val="21"/>
          <w:szCs w:val="21"/>
        </w:rPr>
        <w:t>.</w:t>
      </w:r>
    </w:p>
    <w:p w14:paraId="0E1F964A" w14:textId="77777777" w:rsidR="00B90C55" w:rsidRDefault="00B90C55" w:rsidP="00B90C5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Choose your printer.</w:t>
      </w:r>
    </w:p>
    <w:p w14:paraId="6CD55731" w14:textId="77777777" w:rsidR="00B90C55" w:rsidRDefault="00B90C55" w:rsidP="00B90C5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Print all pages of the Learning Guide.</w:t>
      </w:r>
    </w:p>
    <w:p w14:paraId="4F7EE97D" w14:textId="77777777" w:rsidR="00B90C55" w:rsidRDefault="00B90C55" w:rsidP="00B90C5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Check that all pages printed correctly before beginning.</w:t>
      </w:r>
    </w:p>
    <w:p w14:paraId="52D02F75" w14:textId="77777777" w:rsidR="00B90C55" w:rsidRDefault="00B90C55" w:rsidP="00B90C55">
      <w:pPr>
        <w:pStyle w:val="NormalWeb"/>
        <w:spacing w:line="300" w:lineRule="atLeast"/>
        <w:rPr>
          <w:rFonts w:ascii="Segoe UI" w:hAnsi="Segoe UI" w:cs="Segoe UI"/>
          <w:sz w:val="21"/>
          <w:szCs w:val="21"/>
        </w:rPr>
      </w:pPr>
      <w:r>
        <w:rPr>
          <w:rStyle w:val="Strong"/>
          <w:rFonts w:ascii="Segoe UI" w:hAnsi="Segoe UI" w:cs="Segoe UI"/>
          <w:sz w:val="21"/>
          <w:szCs w:val="21"/>
        </w:rPr>
        <w:t>Tip:</w:t>
      </w:r>
      <w:r>
        <w:rPr>
          <w:rFonts w:ascii="Segoe UI" w:hAnsi="Segoe UI" w:cs="Segoe UI"/>
          <w:sz w:val="21"/>
          <w:szCs w:val="21"/>
        </w:rPr>
        <w:t xml:space="preserve"> If you do not have access to a printer, ask your teacher if you may complete the Learning Guide digitally instead.</w:t>
      </w:r>
    </w:p>
    <w:p w14:paraId="4477F8DE" w14:textId="77777777" w:rsidR="00B90C55" w:rsidRPr="00B90C55" w:rsidRDefault="00B90C55" w:rsidP="00B90C55">
      <w:pPr>
        <w:pStyle w:val="Heading2"/>
        <w:spacing w:line="300" w:lineRule="atLeast"/>
        <w:rPr>
          <w:rFonts w:ascii="Segoe UI" w:hAnsi="Segoe UI" w:cs="Segoe UI"/>
          <w:sz w:val="24"/>
          <w:szCs w:val="24"/>
        </w:rPr>
      </w:pPr>
      <w:r w:rsidRPr="00B90C55">
        <w:rPr>
          <w:rFonts w:ascii="Segoe UI" w:hAnsi="Segoe UI" w:cs="Segoe UI"/>
          <w:sz w:val="24"/>
          <w:szCs w:val="24"/>
        </w:rPr>
        <w:t>Step 3: Complete the Learning Guide</w:t>
      </w:r>
    </w:p>
    <w:p w14:paraId="499341A7" w14:textId="77777777" w:rsidR="00B90C55" w:rsidRDefault="00B90C55" w:rsidP="00B90C55">
      <w:pPr>
        <w:pStyle w:val="NormalWeb"/>
        <w:spacing w:line="300" w:lineRule="atLeast"/>
        <w:rPr>
          <w:rFonts w:ascii="Segoe UI" w:hAnsi="Segoe UI" w:cs="Segoe UI"/>
          <w:sz w:val="21"/>
          <w:szCs w:val="21"/>
        </w:rPr>
      </w:pPr>
      <w:r>
        <w:rPr>
          <w:rFonts w:ascii="Segoe UI" w:hAnsi="Segoe UI" w:cs="Segoe UI"/>
          <w:sz w:val="21"/>
          <w:szCs w:val="21"/>
        </w:rPr>
        <w:t>As you work through the online lesson:</w:t>
      </w:r>
    </w:p>
    <w:p w14:paraId="314A77D0" w14:textId="77777777" w:rsidR="00B90C55" w:rsidRDefault="00B90C55" w:rsidP="00B90C55">
      <w:pPr>
        <w:numPr>
          <w:ilvl w:val="0"/>
          <w:numId w:val="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Read all lesson pages carefully.</w:t>
      </w:r>
    </w:p>
    <w:p w14:paraId="10E33FBB" w14:textId="77777777" w:rsidR="00B90C55" w:rsidRDefault="00B90C55" w:rsidP="00B90C55">
      <w:pPr>
        <w:numPr>
          <w:ilvl w:val="0"/>
          <w:numId w:val="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Watch any assigned videos.</w:t>
      </w:r>
    </w:p>
    <w:p w14:paraId="7910A240" w14:textId="77777777" w:rsidR="00B90C55" w:rsidRDefault="00B90C55" w:rsidP="00B90C55">
      <w:pPr>
        <w:numPr>
          <w:ilvl w:val="0"/>
          <w:numId w:val="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Complete interactive activities.</w:t>
      </w:r>
    </w:p>
    <w:p w14:paraId="0E2D6FBB" w14:textId="77777777" w:rsidR="00B90C55" w:rsidRDefault="00B90C55" w:rsidP="00B90C55">
      <w:pPr>
        <w:numPr>
          <w:ilvl w:val="0"/>
          <w:numId w:val="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Fill in answers on the printed Learning Guide.</w:t>
      </w:r>
    </w:p>
    <w:p w14:paraId="002423CB" w14:textId="77777777" w:rsidR="00B90C55" w:rsidRDefault="00B90C55" w:rsidP="00B90C55">
      <w:pPr>
        <w:numPr>
          <w:ilvl w:val="0"/>
          <w:numId w:val="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Write neatly and use complete answers where appropriate.</w:t>
      </w:r>
    </w:p>
    <w:p w14:paraId="057DC178" w14:textId="77777777" w:rsidR="00B90C55" w:rsidRDefault="00B90C55" w:rsidP="00B90C55">
      <w:pPr>
        <w:numPr>
          <w:ilvl w:val="0"/>
          <w:numId w:val="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Show all work for calculations and problem-solving questions.</w:t>
      </w:r>
    </w:p>
    <w:p w14:paraId="2C204F4A" w14:textId="1EDC20CA" w:rsidR="00B90C55" w:rsidRPr="00B90C55" w:rsidRDefault="00B90C55" w:rsidP="00B90C55">
      <w:pPr>
        <w:pStyle w:val="NormalWeb"/>
        <w:spacing w:line="300" w:lineRule="atLeast"/>
        <w:rPr>
          <w:rFonts w:ascii="Segoe UI" w:hAnsi="Segoe UI" w:cs="Segoe UI"/>
          <w:b/>
          <w:bCs/>
          <w:i/>
          <w:iCs/>
          <w:sz w:val="21"/>
          <w:szCs w:val="21"/>
        </w:rPr>
      </w:pPr>
      <w:r w:rsidRPr="00B90C55">
        <w:rPr>
          <w:rFonts w:ascii="Segoe UI" w:hAnsi="Segoe UI" w:cs="Segoe UI"/>
          <w:b/>
          <w:bCs/>
          <w:i/>
          <w:iCs/>
          <w:sz w:val="21"/>
          <w:szCs w:val="21"/>
        </w:rPr>
        <w:t>Remember that the Learning Guide is intended to demonstrate your understanding of the lesson material.</w:t>
      </w:r>
      <w:r w:rsidRPr="00B90C55">
        <w:rPr>
          <w:rStyle w:val="xxxjie0"/>
          <w:rFonts w:ascii="Segoe UI" w:hAnsi="Segoe UI" w:cs="Segoe UI"/>
          <w:b/>
          <w:bCs/>
          <w:i/>
          <w:iCs/>
          <w:sz w:val="21"/>
          <w:szCs w:val="21"/>
        </w:rPr>
        <w:t xml:space="preserve"> </w:t>
      </w:r>
    </w:p>
    <w:p w14:paraId="6E8E87C5" w14:textId="77777777" w:rsidR="00B90C55" w:rsidRPr="00B90C55" w:rsidRDefault="00B90C55" w:rsidP="00B90C55">
      <w:pPr>
        <w:pStyle w:val="Heading2"/>
        <w:spacing w:line="300" w:lineRule="atLeast"/>
        <w:rPr>
          <w:rFonts w:ascii="Segoe UI" w:hAnsi="Segoe UI" w:cs="Segoe UI"/>
          <w:sz w:val="24"/>
          <w:szCs w:val="24"/>
        </w:rPr>
      </w:pPr>
      <w:r w:rsidRPr="00B90C55">
        <w:rPr>
          <w:rFonts w:ascii="Segoe UI" w:hAnsi="Segoe UI" w:cs="Segoe UI"/>
          <w:sz w:val="24"/>
          <w:szCs w:val="24"/>
        </w:rPr>
        <w:lastRenderedPageBreak/>
        <w:t>Step 4: Create a Digital Copy</w:t>
      </w:r>
    </w:p>
    <w:p w14:paraId="6CFB921D" w14:textId="77777777" w:rsidR="00B90C55" w:rsidRDefault="00B90C55" w:rsidP="00B90C55">
      <w:pPr>
        <w:pStyle w:val="NormalWeb"/>
        <w:spacing w:line="300" w:lineRule="atLeast"/>
        <w:rPr>
          <w:rFonts w:ascii="Segoe UI" w:hAnsi="Segoe UI" w:cs="Segoe UI"/>
          <w:sz w:val="21"/>
          <w:szCs w:val="21"/>
        </w:rPr>
      </w:pPr>
      <w:r>
        <w:rPr>
          <w:rFonts w:ascii="Segoe UI" w:hAnsi="Segoe UI" w:cs="Segoe UI"/>
          <w:sz w:val="21"/>
          <w:szCs w:val="21"/>
        </w:rPr>
        <w:t>Once the Learning Guide is complete, you will need to turn it into a digital file before uploading.</w:t>
      </w:r>
    </w:p>
    <w:p w14:paraId="0A2164FD" w14:textId="77777777" w:rsidR="00B90C55" w:rsidRDefault="00B90C55" w:rsidP="00B90C55">
      <w:pPr>
        <w:pStyle w:val="Heading3"/>
        <w:spacing w:line="300" w:lineRule="atLeast"/>
        <w:rPr>
          <w:rFonts w:ascii="Segoe UI" w:hAnsi="Segoe UI" w:cs="Segoe UI"/>
        </w:rPr>
      </w:pPr>
      <w:r>
        <w:rPr>
          <w:rFonts w:ascii="Segoe UI" w:hAnsi="Segoe UI" w:cs="Segoe UI"/>
        </w:rPr>
        <w:t>Option A: Use a Scanner</w:t>
      </w:r>
    </w:p>
    <w:p w14:paraId="3E2BFA87" w14:textId="77777777" w:rsidR="00B90C55" w:rsidRDefault="00B90C55" w:rsidP="00B90C55">
      <w:pPr>
        <w:numPr>
          <w:ilvl w:val="0"/>
          <w:numId w:val="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Place completed pages into a scanner.</w:t>
      </w:r>
    </w:p>
    <w:p w14:paraId="3836E4DC" w14:textId="77777777" w:rsidR="00B90C55" w:rsidRDefault="00B90C55" w:rsidP="00B90C55">
      <w:pPr>
        <w:numPr>
          <w:ilvl w:val="0"/>
          <w:numId w:val="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Scan all pages.</w:t>
      </w:r>
    </w:p>
    <w:p w14:paraId="2CF6A144" w14:textId="77777777" w:rsidR="00B90C55" w:rsidRDefault="00B90C55" w:rsidP="00B90C55">
      <w:pPr>
        <w:numPr>
          <w:ilvl w:val="0"/>
          <w:numId w:val="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Save the file as a </w:t>
      </w:r>
      <w:r>
        <w:rPr>
          <w:rStyle w:val="Strong"/>
          <w:rFonts w:ascii="Segoe UI" w:hAnsi="Segoe UI" w:cs="Segoe UI"/>
          <w:sz w:val="21"/>
          <w:szCs w:val="21"/>
        </w:rPr>
        <w:t>PDF</w:t>
      </w:r>
      <w:r>
        <w:rPr>
          <w:rFonts w:ascii="Segoe UI" w:hAnsi="Segoe UI" w:cs="Segoe UI"/>
          <w:sz w:val="21"/>
          <w:szCs w:val="21"/>
        </w:rPr>
        <w:t>.</w:t>
      </w:r>
    </w:p>
    <w:p w14:paraId="0C958346" w14:textId="77777777" w:rsidR="00B90C55" w:rsidRDefault="00B90C55" w:rsidP="00B90C55">
      <w:pPr>
        <w:pStyle w:val="Heading3"/>
        <w:spacing w:line="300" w:lineRule="atLeast"/>
        <w:rPr>
          <w:rFonts w:ascii="Segoe UI" w:hAnsi="Segoe UI" w:cs="Segoe UI"/>
        </w:rPr>
      </w:pPr>
      <w:r>
        <w:rPr>
          <w:rFonts w:ascii="Segoe UI" w:hAnsi="Segoe UI" w:cs="Segoe UI"/>
        </w:rPr>
        <w:t>Option B: Use a Phone Camera</w:t>
      </w:r>
    </w:p>
    <w:p w14:paraId="5ED9D88A" w14:textId="77777777" w:rsidR="00B90C55" w:rsidRDefault="00B90C55" w:rsidP="00B90C55">
      <w:pPr>
        <w:numPr>
          <w:ilvl w:val="0"/>
          <w:numId w:val="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Take clear photos of each page.</w:t>
      </w:r>
    </w:p>
    <w:p w14:paraId="6655043E" w14:textId="77777777" w:rsidR="00B90C55" w:rsidRDefault="00B90C55" w:rsidP="00B90C55">
      <w:pPr>
        <w:numPr>
          <w:ilvl w:val="0"/>
          <w:numId w:val="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Ensure the entire page is visible.</w:t>
      </w:r>
    </w:p>
    <w:p w14:paraId="66909DC1" w14:textId="77777777" w:rsidR="00B90C55" w:rsidRDefault="00B90C55" w:rsidP="00B90C55">
      <w:pPr>
        <w:numPr>
          <w:ilvl w:val="0"/>
          <w:numId w:val="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Make sure the writing is clear and readable.</w:t>
      </w:r>
    </w:p>
    <w:p w14:paraId="00A37028" w14:textId="6C709F1E" w:rsidR="006A6115" w:rsidRPr="0007641F" w:rsidRDefault="00B90C55" w:rsidP="006A6115">
      <w:pPr>
        <w:numPr>
          <w:ilvl w:val="0"/>
          <w:numId w:val="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Use a scanning app or your phone's Notes/Files app to combine pages into a single PDF.</w:t>
      </w:r>
    </w:p>
    <w:p w14:paraId="191260F6"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711E7A35" w14:textId="77777777" w:rsidR="0055057A" w:rsidRDefault="0055057A" w:rsidP="0055057A">
      <w:pPr>
        <w:rPr>
          <w:rFonts w:ascii="Arial" w:hAnsi="Arial" w:cs="Arial"/>
          <w:b/>
          <w:color w:val="1F4E79" w:themeColor="accent1" w:themeShade="80"/>
          <w:u w:val="single"/>
        </w:rPr>
      </w:pPr>
    </w:p>
    <w:p w14:paraId="39433B7A"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634D8F0F" w14:textId="71D86F49" w:rsidR="000C12A0"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w:t>
      </w:r>
      <w:r w:rsidR="00B90C55">
        <w:rPr>
          <w:rFonts w:ascii="Arial" w:hAnsi="Arial" w:cs="Arial"/>
          <w:color w:val="000000" w:themeColor="text1"/>
        </w:rPr>
        <w:t xml:space="preserve">will </w:t>
      </w:r>
      <w:r w:rsidR="006A6115">
        <w:rPr>
          <w:rFonts w:ascii="Arial" w:hAnsi="Arial" w:cs="Arial"/>
          <w:color w:val="000000" w:themeColor="text1"/>
        </w:rPr>
        <w:t xml:space="preserve">be sent to both students and parents through the </w:t>
      </w:r>
      <w:r w:rsidR="00B90C55">
        <w:rPr>
          <w:rFonts w:ascii="Arial" w:hAnsi="Arial" w:cs="Arial"/>
          <w:color w:val="000000" w:themeColor="text1"/>
        </w:rPr>
        <w:t>D2L/Brightspace</w:t>
      </w:r>
      <w:r w:rsidR="006A6115">
        <w:rPr>
          <w:rFonts w:ascii="Arial" w:hAnsi="Arial" w:cs="Arial"/>
          <w:color w:val="000000" w:themeColor="text1"/>
        </w:rPr>
        <w:t xml:space="preserve"> website.  These reports are sent via email and are based on information provided on course introduction forms filled out</w:t>
      </w:r>
      <w:r>
        <w:rPr>
          <w:rFonts w:ascii="Arial" w:hAnsi="Arial" w:cs="Arial"/>
          <w:color w:val="000000" w:themeColor="text1"/>
        </w:rPr>
        <w:t xml:space="preserve">.  Please make sure you </w:t>
      </w:r>
      <w:r w:rsidR="0007641F">
        <w:rPr>
          <w:rFonts w:ascii="Arial" w:hAnsi="Arial" w:cs="Arial"/>
          <w:color w:val="000000" w:themeColor="text1"/>
        </w:rPr>
        <w:t xml:space="preserve">check your </w:t>
      </w:r>
      <w:r>
        <w:rPr>
          <w:rFonts w:ascii="Arial" w:hAnsi="Arial" w:cs="Arial"/>
          <w:color w:val="000000" w:themeColor="text1"/>
        </w:rPr>
        <w:t xml:space="preserve">profile is up to date with </w:t>
      </w:r>
      <w:r w:rsidR="0007641F">
        <w:rPr>
          <w:rFonts w:ascii="Arial" w:hAnsi="Arial" w:cs="Arial"/>
          <w:color w:val="000000" w:themeColor="text1"/>
        </w:rPr>
        <w:t xml:space="preserve">correct contact </w:t>
      </w:r>
      <w:r>
        <w:rPr>
          <w:rFonts w:ascii="Arial" w:hAnsi="Arial" w:cs="Arial"/>
          <w:color w:val="000000" w:themeColor="text1"/>
        </w:rPr>
        <w:t xml:space="preserve">information to ensure these are received. If you need assistance with this, please contact </w:t>
      </w:r>
      <w:r w:rsidR="0007641F">
        <w:rPr>
          <w:rFonts w:ascii="Arial" w:hAnsi="Arial" w:cs="Arial"/>
          <w:color w:val="000000" w:themeColor="text1"/>
        </w:rPr>
        <w:t>me</w:t>
      </w:r>
      <w:r>
        <w:rPr>
          <w:rFonts w:ascii="Arial" w:hAnsi="Arial" w:cs="Arial"/>
          <w:color w:val="000000" w:themeColor="text1"/>
        </w:rPr>
        <w:t xml:space="preserve"> to help you make sure are getting these reports.</w:t>
      </w:r>
    </w:p>
    <w:p w14:paraId="31762730" w14:textId="77777777" w:rsidR="0055057A" w:rsidRDefault="0055057A" w:rsidP="00A75943">
      <w:pPr>
        <w:rPr>
          <w:rFonts w:ascii="Arial" w:hAnsi="Arial" w:cs="Arial"/>
          <w:color w:val="000000" w:themeColor="text1"/>
        </w:rPr>
      </w:pPr>
    </w:p>
    <w:p w14:paraId="1CCA3621"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148B53BA" w14:textId="462EECA9" w:rsidR="0055057A" w:rsidRDefault="0055057A" w:rsidP="00A75943">
      <w:pPr>
        <w:rPr>
          <w:rFonts w:ascii="Arial" w:hAnsi="Arial" w:cs="Arial"/>
          <w:color w:val="000000" w:themeColor="text1"/>
        </w:rPr>
      </w:pPr>
      <w:r>
        <w:rPr>
          <w:rFonts w:ascii="Arial" w:hAnsi="Arial" w:cs="Arial"/>
          <w:color w:val="000000" w:themeColor="text1"/>
        </w:rPr>
        <w:t>These will be issued for the Fall term in November, March and June.  For Spring/Summer only a final reports card issued in August will be done.</w:t>
      </w:r>
      <w:r w:rsidR="00F8008B">
        <w:rPr>
          <w:rFonts w:ascii="Arial" w:hAnsi="Arial" w:cs="Arial"/>
          <w:color w:val="000000" w:themeColor="text1"/>
        </w:rPr>
        <w:t xml:space="preserve">  These reports are available for Delta School District students on student and parent connect.  For those not attending one of our high</w:t>
      </w:r>
      <w:r w:rsidR="00102AB3">
        <w:rPr>
          <w:rFonts w:ascii="Arial" w:hAnsi="Arial" w:cs="Arial"/>
          <w:color w:val="000000" w:themeColor="text1"/>
        </w:rPr>
        <w:t xml:space="preserve"> </w:t>
      </w:r>
      <w:r w:rsidR="00F8008B">
        <w:rPr>
          <w:rFonts w:ascii="Arial" w:hAnsi="Arial" w:cs="Arial"/>
          <w:color w:val="000000" w:themeColor="text1"/>
        </w:rPr>
        <w:t xml:space="preserve">schools </w:t>
      </w:r>
      <w:r w:rsidR="00102AB3">
        <w:rPr>
          <w:rFonts w:ascii="Arial" w:hAnsi="Arial" w:cs="Arial"/>
          <w:color w:val="000000" w:themeColor="text1"/>
        </w:rPr>
        <w:t>please call our Continuing Education office 604-940-5550 to have a copy sent.</w:t>
      </w:r>
    </w:p>
    <w:p w14:paraId="4017C1D7" w14:textId="77777777" w:rsidR="0055057A" w:rsidRDefault="0055057A" w:rsidP="00A75943">
      <w:pPr>
        <w:rPr>
          <w:rFonts w:ascii="Arial" w:hAnsi="Arial" w:cs="Arial"/>
          <w:color w:val="000000" w:themeColor="text1"/>
        </w:rPr>
      </w:pPr>
    </w:p>
    <w:p w14:paraId="6A742294" w14:textId="728BFB1C" w:rsidR="0055057A" w:rsidRDefault="0055057A" w:rsidP="00A75943">
      <w:pPr>
        <w:rPr>
          <w:rFonts w:ascii="Arial" w:hAnsi="Arial" w:cs="Arial"/>
          <w:color w:val="000000" w:themeColor="text1"/>
        </w:rPr>
      </w:pPr>
      <w:r>
        <w:rPr>
          <w:rFonts w:ascii="Arial" w:hAnsi="Arial" w:cs="Arial"/>
          <w:color w:val="000000" w:themeColor="text1"/>
        </w:rPr>
        <w:t xml:space="preserve">Only students who have </w:t>
      </w:r>
      <w:r w:rsidR="0007641F">
        <w:rPr>
          <w:rFonts w:ascii="Arial" w:hAnsi="Arial" w:cs="Arial"/>
          <w:color w:val="000000" w:themeColor="text1"/>
        </w:rPr>
        <w:t>met</w:t>
      </w:r>
      <w:r>
        <w:rPr>
          <w:rFonts w:ascii="Arial" w:hAnsi="Arial" w:cs="Arial"/>
          <w:color w:val="000000" w:themeColor="text1"/>
        </w:rPr>
        <w:t xml:space="preserve"> the activ</w:t>
      </w:r>
      <w:r w:rsidR="0007641F">
        <w:rPr>
          <w:rFonts w:ascii="Arial" w:hAnsi="Arial" w:cs="Arial"/>
          <w:color w:val="000000" w:themeColor="text1"/>
        </w:rPr>
        <w:t xml:space="preserve">ation </w:t>
      </w:r>
      <w:r>
        <w:rPr>
          <w:rFonts w:ascii="Arial" w:hAnsi="Arial" w:cs="Arial"/>
          <w:color w:val="000000" w:themeColor="text1"/>
        </w:rPr>
        <w:t>requirement for the course will get report cards by the term deadlines outline</w:t>
      </w:r>
      <w:r w:rsidR="00F8008B">
        <w:rPr>
          <w:rFonts w:ascii="Arial" w:hAnsi="Arial" w:cs="Arial"/>
          <w:color w:val="000000" w:themeColor="text1"/>
        </w:rPr>
        <w:t>d</w:t>
      </w:r>
      <w:r>
        <w:rPr>
          <w:rFonts w:ascii="Arial" w:hAnsi="Arial" w:cs="Arial"/>
          <w:color w:val="000000" w:themeColor="text1"/>
        </w:rPr>
        <w:t xml:space="preserve"> by their teachers.  </w:t>
      </w:r>
      <w:r w:rsidR="0007641F">
        <w:rPr>
          <w:rFonts w:ascii="Arial" w:hAnsi="Arial" w:cs="Arial"/>
          <w:color w:val="000000" w:themeColor="text1"/>
        </w:rPr>
        <w:t xml:space="preserve">Please MAKE SURE you complete the </w:t>
      </w:r>
      <w:r w:rsidR="0007641F" w:rsidRPr="0007641F">
        <w:rPr>
          <w:rFonts w:ascii="Arial" w:hAnsi="Arial" w:cs="Arial"/>
          <w:b/>
          <w:bCs/>
          <w:color w:val="000000" w:themeColor="text1"/>
        </w:rPr>
        <w:t>ACTIVATION ASSIGNMENT</w:t>
      </w:r>
      <w:r w:rsidR="0007641F">
        <w:rPr>
          <w:rFonts w:ascii="Arial" w:hAnsi="Arial" w:cs="Arial"/>
          <w:color w:val="000000" w:themeColor="text1"/>
        </w:rPr>
        <w:t xml:space="preserve"> indicated at the beginning of the course. </w:t>
      </w:r>
      <w:proofErr w:type="spellStart"/>
      <w:r>
        <w:rPr>
          <w:rFonts w:ascii="Arial" w:hAnsi="Arial" w:cs="Arial"/>
          <w:color w:val="000000" w:themeColor="text1"/>
        </w:rPr>
        <w:t>Even</w:t>
      </w:r>
      <w:proofErr w:type="spellEnd"/>
      <w:r>
        <w:rPr>
          <w:rFonts w:ascii="Arial" w:hAnsi="Arial" w:cs="Arial"/>
          <w:color w:val="000000" w:themeColor="text1"/>
        </w:rPr>
        <w:t xml:space="preserve"> if you are getting progress reports you are not considered an active (official student) until this is met.  For this course </w:t>
      </w:r>
      <w:r w:rsidR="0007641F">
        <w:rPr>
          <w:rFonts w:ascii="Arial" w:hAnsi="Arial" w:cs="Arial"/>
          <w:color w:val="000000" w:themeColor="text1"/>
        </w:rPr>
        <w:t xml:space="preserve">the </w:t>
      </w:r>
      <w:r w:rsidR="0007641F" w:rsidRPr="0007641F">
        <w:rPr>
          <w:rStyle w:val="Strong"/>
          <w:rFonts w:ascii="Arial" w:hAnsi="Arial" w:cs="Arial"/>
          <w:color w:val="494C4E"/>
          <w:spacing w:val="3"/>
        </w:rPr>
        <w:t>INTRODUCTION ASSIGNMENT</w:t>
      </w:r>
      <w:r w:rsidR="0007641F" w:rsidRPr="0007641F">
        <w:rPr>
          <w:rStyle w:val="Strong"/>
          <w:rFonts w:ascii="Lato" w:hAnsi="Lato"/>
          <w:color w:val="494C4E"/>
          <w:spacing w:val="3"/>
        </w:rPr>
        <w:t xml:space="preserve"> </w:t>
      </w:r>
      <w:r>
        <w:rPr>
          <w:rFonts w:ascii="Arial" w:hAnsi="Arial" w:cs="Arial"/>
          <w:color w:val="000000" w:themeColor="text1"/>
        </w:rPr>
        <w:t xml:space="preserve">must be submitted and assessed for the </w:t>
      </w:r>
      <w:r w:rsidR="00F8008B">
        <w:rPr>
          <w:rFonts w:ascii="Arial" w:hAnsi="Arial" w:cs="Arial"/>
          <w:color w:val="000000" w:themeColor="text1"/>
        </w:rPr>
        <w:t>activity requirement to be met.</w:t>
      </w:r>
    </w:p>
    <w:p w14:paraId="045F80EE" w14:textId="77777777" w:rsidR="00F8008B" w:rsidRDefault="00F8008B" w:rsidP="00A75943">
      <w:pPr>
        <w:rPr>
          <w:rFonts w:ascii="Arial" w:hAnsi="Arial" w:cs="Arial"/>
          <w:color w:val="000000" w:themeColor="text1"/>
        </w:rPr>
      </w:pPr>
    </w:p>
    <w:p w14:paraId="5EE1D2EC" w14:textId="77777777" w:rsidR="00F8008B" w:rsidRDefault="00F8008B" w:rsidP="00A75943">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xml:space="preserve">. 90% standing in a </w:t>
      </w:r>
      <w:r>
        <w:rPr>
          <w:rFonts w:ascii="Arial" w:hAnsi="Arial" w:cs="Arial"/>
          <w:color w:val="000000" w:themeColor="text1"/>
        </w:rPr>
        <w:lastRenderedPageBreak/>
        <w:t>course that is only 10% complete is very different than 90% in a course that is 80% complete)</w:t>
      </w:r>
    </w:p>
    <w:p w14:paraId="186584DF" w14:textId="77777777" w:rsidR="0055057A" w:rsidRDefault="0055057A" w:rsidP="00A75943">
      <w:pPr>
        <w:rPr>
          <w:rFonts w:ascii="Arial" w:hAnsi="Arial" w:cs="Arial"/>
          <w:b/>
          <w:color w:val="000000" w:themeColor="text1"/>
        </w:rPr>
      </w:pPr>
    </w:p>
    <w:p w14:paraId="3428C21F" w14:textId="52AE2A0C"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1FA57B66" w14:textId="77777777" w:rsidR="00AB2022" w:rsidRDefault="00AB2022" w:rsidP="00AB2022">
      <w:pPr>
        <w:rPr>
          <w:rFonts w:ascii="Arial" w:hAnsi="Arial" w:cs="Arial"/>
          <w:b/>
          <w:bCs/>
          <w:color w:val="000000" w:themeColor="text1"/>
        </w:rPr>
      </w:pPr>
    </w:p>
    <w:p w14:paraId="1F53083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13"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An excellent website that answers questions about plagiarism can be found at:</w:t>
      </w:r>
    </w:p>
    <w:p w14:paraId="7D828E13" w14:textId="77777777" w:rsidR="00AB2022" w:rsidRPr="00AB2022" w:rsidRDefault="00AB2022" w:rsidP="00AB2022">
      <w:pPr>
        <w:rPr>
          <w:rFonts w:ascii="Arial" w:hAnsi="Arial" w:cs="Arial"/>
          <w:color w:val="000000" w:themeColor="text1"/>
        </w:rPr>
      </w:pPr>
      <w:hyperlink r:id="rId14" w:history="1">
        <w:r w:rsidRPr="00AB2022">
          <w:rPr>
            <w:rStyle w:val="Hyperlink"/>
            <w:rFonts w:ascii="Arial" w:hAnsi="Arial" w:cs="Arial"/>
          </w:rPr>
          <w:t>http://www.plagiarism.org/</w:t>
        </w:r>
      </w:hyperlink>
      <w:r w:rsidRPr="00AB2022">
        <w:rPr>
          <w:rFonts w:ascii="Arial" w:hAnsi="Arial" w:cs="Arial"/>
          <w:color w:val="000000" w:themeColor="text1"/>
        </w:rPr>
        <w:br/>
      </w:r>
      <w:hyperlink r:id="rId15" w:history="1">
        <w:r w:rsidRPr="00AB2022">
          <w:rPr>
            <w:rStyle w:val="Hyperlink"/>
            <w:rFonts w:ascii="Arial" w:hAnsi="Arial" w:cs="Arial"/>
          </w:rPr>
          <w:t>http://www.grammarly.com/</w:t>
        </w:r>
      </w:hyperlink>
      <w:r w:rsidRPr="00AB2022">
        <w:rPr>
          <w:rFonts w:ascii="Arial" w:hAnsi="Arial" w:cs="Arial"/>
          <w:color w:val="000000" w:themeColor="text1"/>
        </w:rPr>
        <w:br/>
      </w:r>
      <w:hyperlink r:id="rId16"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7"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77777777" w:rsid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429A83E7" w14:textId="77777777" w:rsidR="0007641F" w:rsidRDefault="0007641F" w:rsidP="00AB2022">
      <w:pPr>
        <w:rPr>
          <w:rFonts w:ascii="Arial" w:hAnsi="Arial" w:cs="Arial"/>
          <w:color w:val="000000" w:themeColor="text1"/>
        </w:rPr>
      </w:pPr>
    </w:p>
    <w:p w14:paraId="12A2B3F0" w14:textId="77777777" w:rsidR="0007641F" w:rsidRPr="0007641F" w:rsidRDefault="0007641F" w:rsidP="0007641F">
      <w:pPr>
        <w:pStyle w:val="paragraph"/>
        <w:spacing w:before="0" w:beforeAutospacing="0" w:after="0" w:afterAutospacing="0"/>
        <w:textAlignment w:val="baseline"/>
        <w:rPr>
          <w:rFonts w:ascii="Arial" w:hAnsi="Arial" w:cs="Arial"/>
        </w:rPr>
      </w:pPr>
      <w:r w:rsidRPr="0007641F">
        <w:rPr>
          <w:rStyle w:val="normaltextrun"/>
          <w:rFonts w:ascii="Arial" w:hAnsi="Arial" w:cs="Arial"/>
          <w:b/>
          <w:bCs/>
          <w:color w:val="000000"/>
        </w:rPr>
        <w:t>ChatGPT or AI</w:t>
      </w:r>
      <w:r w:rsidRPr="0007641F">
        <w:rPr>
          <w:rStyle w:val="eop"/>
          <w:rFonts w:ascii="Arial" w:hAnsi="Arial" w:cs="Arial"/>
          <w:color w:val="000000"/>
          <w:bdr w:val="none" w:sz="0" w:space="0" w:color="auto" w:frame="1"/>
          <w:shd w:val="clear" w:color="auto" w:fill="C6C6C6"/>
        </w:rPr>
        <w:t> </w:t>
      </w:r>
    </w:p>
    <w:p w14:paraId="06DDC9F2" w14:textId="77777777" w:rsidR="0007641F" w:rsidRPr="0007641F" w:rsidRDefault="0007641F" w:rsidP="0007641F">
      <w:pPr>
        <w:pStyle w:val="paragraph"/>
        <w:spacing w:before="0" w:beforeAutospacing="0" w:after="0" w:afterAutospacing="0"/>
        <w:textAlignment w:val="baseline"/>
        <w:rPr>
          <w:rFonts w:ascii="Arial" w:hAnsi="Arial" w:cs="Arial"/>
          <w:sz w:val="18"/>
          <w:szCs w:val="18"/>
        </w:rPr>
      </w:pPr>
      <w:r w:rsidRPr="0007641F">
        <w:rPr>
          <w:rStyle w:val="normaltextrun"/>
          <w:rFonts w:ascii="Arial" w:hAnsi="Arial" w:cs="Arial"/>
          <w:color w:val="000000"/>
          <w:sz w:val="22"/>
          <w:szCs w:val="22"/>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 </w:t>
      </w:r>
      <w:hyperlink r:id="rId18" w:tgtFrame="_blank" w:history="1">
        <w:r w:rsidRPr="0007641F">
          <w:rPr>
            <w:rStyle w:val="normaltextrun"/>
            <w:rFonts w:ascii="Arial" w:hAnsi="Arial" w:cs="Arial"/>
            <w:color w:val="0563C1"/>
            <w:sz w:val="22"/>
            <w:szCs w:val="22"/>
            <w:u w:val="single"/>
          </w:rPr>
          <w:t>https://www.deltaaccess.ca/plagiarism/</w:t>
        </w:r>
      </w:hyperlink>
      <w:r w:rsidRPr="0007641F">
        <w:rPr>
          <w:rStyle w:val="eop"/>
          <w:rFonts w:ascii="Arial" w:hAnsi="Arial" w:cs="Arial"/>
          <w:color w:val="000000"/>
          <w:sz w:val="22"/>
          <w:szCs w:val="22"/>
          <w:bdr w:val="none" w:sz="0" w:space="0" w:color="auto" w:frame="1"/>
          <w:shd w:val="clear" w:color="auto" w:fill="C6C6C6"/>
        </w:rPr>
        <w:t> </w:t>
      </w:r>
    </w:p>
    <w:p w14:paraId="1FDB1404" w14:textId="77777777" w:rsidR="0007641F" w:rsidRPr="0007641F" w:rsidRDefault="0007641F" w:rsidP="00AB2022">
      <w:pPr>
        <w:rPr>
          <w:rFonts w:ascii="Arial" w:hAnsi="Arial" w:cs="Arial"/>
          <w:color w:val="000000" w:themeColor="text1"/>
        </w:rPr>
      </w:pPr>
    </w:p>
    <w:p w14:paraId="6DF8037A" w14:textId="1ABCCC6A"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Contacting your </w:t>
      </w:r>
      <w:proofErr w:type="gramStart"/>
      <w:r>
        <w:rPr>
          <w:rFonts w:ascii="Arial" w:hAnsi="Arial" w:cs="Arial"/>
          <w:b/>
          <w:color w:val="1F4E79" w:themeColor="accent1" w:themeShade="80"/>
          <w:sz w:val="28"/>
          <w:szCs w:val="28"/>
          <w:u w:val="single"/>
        </w:rPr>
        <w:t>Teacher</w:t>
      </w:r>
      <w:proofErr w:type="gramEnd"/>
    </w:p>
    <w:p w14:paraId="49DA40F2" w14:textId="4AEE26B7" w:rsidR="00F8008B" w:rsidRDefault="0007641F" w:rsidP="00F8008B">
      <w:pPr>
        <w:rPr>
          <w:rFonts w:ascii="Arial" w:hAnsi="Arial" w:cs="Arial"/>
          <w:color w:val="000000" w:themeColor="text1"/>
        </w:rPr>
      </w:pPr>
      <w:r>
        <w:rPr>
          <w:rFonts w:ascii="Arial" w:hAnsi="Arial" w:cs="Arial"/>
          <w:color w:val="000000" w:themeColor="text1"/>
        </w:rPr>
        <w:t xml:space="preserve">If you have any questions or concerns, please email me </w:t>
      </w:r>
      <w:hyperlink r:id="rId19" w:history="1">
        <w:r w:rsidRPr="00CD6D1D">
          <w:rPr>
            <w:rStyle w:val="Hyperlink"/>
            <w:rFonts w:ascii="Arial" w:hAnsi="Arial" w:cs="Arial"/>
          </w:rPr>
          <w:t>tduggan@deltalearns.ca</w:t>
        </w:r>
      </w:hyperlink>
      <w:r>
        <w:rPr>
          <w:rFonts w:ascii="Arial" w:hAnsi="Arial" w:cs="Arial"/>
          <w:color w:val="000000" w:themeColor="text1"/>
        </w:rPr>
        <w:t xml:space="preserve"> and I will get back to you ASAP.</w:t>
      </w:r>
    </w:p>
    <w:p w14:paraId="23F42666" w14:textId="0E086C25" w:rsidR="00F8008B" w:rsidRPr="0007641F" w:rsidRDefault="00F8008B" w:rsidP="00A75943">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w:t>
      </w:r>
      <w:proofErr w:type="spellStart"/>
      <w:r>
        <w:rPr>
          <w:rFonts w:ascii="Arial" w:hAnsi="Arial" w:cs="Arial"/>
          <w:color w:val="000000" w:themeColor="text1"/>
        </w:rPr>
        <w:t>can not</w:t>
      </w:r>
      <w:proofErr w:type="spellEnd"/>
      <w:r>
        <w:rPr>
          <w:rFonts w:ascii="Arial" w:hAnsi="Arial" w:cs="Arial"/>
          <w:color w:val="000000" w:themeColor="text1"/>
        </w:rPr>
        <w:t xml:space="preserve"> </w:t>
      </w:r>
      <w:r w:rsidR="0007641F">
        <w:rPr>
          <w:rFonts w:ascii="Arial" w:hAnsi="Arial" w:cs="Arial"/>
          <w:color w:val="000000" w:themeColor="text1"/>
        </w:rPr>
        <w:t>b</w:t>
      </w:r>
      <w:r>
        <w:rPr>
          <w:rFonts w:ascii="Arial" w:hAnsi="Arial" w:cs="Arial"/>
          <w:color w:val="000000" w:themeColor="text1"/>
        </w:rPr>
        <w:t xml:space="preserve">e addressed </w:t>
      </w:r>
      <w:r w:rsidR="005A28AB">
        <w:rPr>
          <w:rFonts w:ascii="Arial" w:hAnsi="Arial" w:cs="Arial"/>
          <w:color w:val="000000" w:themeColor="text1"/>
        </w:rPr>
        <w:t xml:space="preserve">by your </w:t>
      </w:r>
      <w:proofErr w:type="gramStart"/>
      <w:r w:rsidR="005A28AB">
        <w:rPr>
          <w:rFonts w:ascii="Arial" w:hAnsi="Arial" w:cs="Arial"/>
          <w:color w:val="000000" w:themeColor="text1"/>
        </w:rPr>
        <w:t>teacher</w:t>
      </w:r>
      <w:proofErr w:type="gramEnd"/>
      <w:r w:rsidR="005A28AB">
        <w:rPr>
          <w:rFonts w:ascii="Arial" w:hAnsi="Arial" w:cs="Arial"/>
          <w:color w:val="000000" w:themeColor="text1"/>
        </w:rPr>
        <w:t xml:space="preserve"> please contact Delta Access – </w:t>
      </w:r>
      <w:hyperlink r:id="rId20" w:history="1">
        <w:r w:rsidR="0007641F" w:rsidRPr="00CD6D1D">
          <w:rPr>
            <w:rStyle w:val="Hyperlink"/>
            <w:rFonts w:ascii="Arial" w:hAnsi="Arial" w:cs="Arial"/>
          </w:rPr>
          <w:t>deltaaccess@deltaschools.ca</w:t>
        </w:r>
      </w:hyperlink>
      <w:r w:rsidR="005A28AB">
        <w:rPr>
          <w:rFonts w:ascii="Arial" w:hAnsi="Arial" w:cs="Arial"/>
          <w:color w:val="000000" w:themeColor="text1"/>
        </w:rPr>
        <w:t xml:space="preserve"> or call 604-599-6398</w:t>
      </w:r>
    </w:p>
    <w:sectPr w:rsidR="00F8008B" w:rsidRPr="0007641F"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7592DA" w14:textId="77777777" w:rsidR="00FE326A" w:rsidRDefault="00FE326A" w:rsidP="00A75943">
      <w:r>
        <w:separator/>
      </w:r>
    </w:p>
  </w:endnote>
  <w:endnote w:type="continuationSeparator" w:id="0">
    <w:p w14:paraId="12F0FAA8" w14:textId="77777777" w:rsidR="00FE326A" w:rsidRDefault="00FE326A"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D0A519" w14:textId="77777777" w:rsidR="00FE326A" w:rsidRDefault="00FE326A" w:rsidP="00A75943">
      <w:r>
        <w:separator/>
      </w:r>
    </w:p>
  </w:footnote>
  <w:footnote w:type="continuationSeparator" w:id="0">
    <w:p w14:paraId="48F44538" w14:textId="77777777" w:rsidR="00FE326A" w:rsidRDefault="00FE326A"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92985"/>
    <w:multiLevelType w:val="multilevel"/>
    <w:tmpl w:val="2D50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963C2"/>
    <w:multiLevelType w:val="multilevel"/>
    <w:tmpl w:val="8B7C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41ACD"/>
    <w:multiLevelType w:val="multilevel"/>
    <w:tmpl w:val="ACEEB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1C6333"/>
    <w:multiLevelType w:val="multilevel"/>
    <w:tmpl w:val="CA36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100FAE"/>
    <w:multiLevelType w:val="multilevel"/>
    <w:tmpl w:val="6FDE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131509"/>
    <w:multiLevelType w:val="multilevel"/>
    <w:tmpl w:val="4F8C2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7957068">
    <w:abstractNumId w:val="3"/>
  </w:num>
  <w:num w:numId="2" w16cid:durableId="1906992518">
    <w:abstractNumId w:val="4"/>
  </w:num>
  <w:num w:numId="3" w16cid:durableId="494959357">
    <w:abstractNumId w:val="0"/>
  </w:num>
  <w:num w:numId="4" w16cid:durableId="677196339">
    <w:abstractNumId w:val="1"/>
  </w:num>
  <w:num w:numId="5" w16cid:durableId="444544597">
    <w:abstractNumId w:val="5"/>
  </w:num>
  <w:num w:numId="6" w16cid:durableId="28877875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4502A"/>
    <w:rsid w:val="00047A89"/>
    <w:rsid w:val="0007641F"/>
    <w:rsid w:val="000C12A0"/>
    <w:rsid w:val="00102AB3"/>
    <w:rsid w:val="00174370"/>
    <w:rsid w:val="0017604B"/>
    <w:rsid w:val="003E2769"/>
    <w:rsid w:val="0040540D"/>
    <w:rsid w:val="004D368F"/>
    <w:rsid w:val="004F12EB"/>
    <w:rsid w:val="0055057A"/>
    <w:rsid w:val="005A28AB"/>
    <w:rsid w:val="006A6115"/>
    <w:rsid w:val="00727C40"/>
    <w:rsid w:val="00752D8C"/>
    <w:rsid w:val="0083618D"/>
    <w:rsid w:val="00A374FC"/>
    <w:rsid w:val="00A75943"/>
    <w:rsid w:val="00AB2022"/>
    <w:rsid w:val="00AD1604"/>
    <w:rsid w:val="00B0370B"/>
    <w:rsid w:val="00B90C55"/>
    <w:rsid w:val="00C77398"/>
    <w:rsid w:val="00D8166F"/>
    <w:rsid w:val="00DE5E61"/>
    <w:rsid w:val="00F34A77"/>
    <w:rsid w:val="00F8008B"/>
    <w:rsid w:val="00FE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90C55"/>
    <w:pPr>
      <w:spacing w:before="100" w:beforeAutospacing="1" w:after="100" w:afterAutospacing="1"/>
      <w:outlineLvl w:val="1"/>
    </w:pPr>
    <w:rPr>
      <w:rFonts w:ascii="Times New Roman" w:eastAsia="Times New Roman" w:hAnsi="Times New Roman" w:cs="Times New Roman"/>
      <w:b/>
      <w:bCs/>
      <w:sz w:val="36"/>
      <w:szCs w:val="36"/>
      <w:lang w:val="en-CA"/>
    </w:rPr>
  </w:style>
  <w:style w:type="paragraph" w:styleId="Heading3">
    <w:name w:val="heading 3"/>
    <w:basedOn w:val="Normal"/>
    <w:link w:val="Heading3Char"/>
    <w:uiPriority w:val="9"/>
    <w:qFormat/>
    <w:rsid w:val="00B90C55"/>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styleId="Strong">
    <w:name w:val="Strong"/>
    <w:basedOn w:val="DefaultParagraphFont"/>
    <w:uiPriority w:val="22"/>
    <w:qFormat/>
    <w:rsid w:val="00174370"/>
    <w:rPr>
      <w:b/>
      <w:bCs/>
    </w:rPr>
  </w:style>
  <w:style w:type="character" w:styleId="FollowedHyperlink">
    <w:name w:val="FollowedHyperlink"/>
    <w:basedOn w:val="DefaultParagraphFont"/>
    <w:uiPriority w:val="99"/>
    <w:semiHidden/>
    <w:unhideWhenUsed/>
    <w:rsid w:val="0040540D"/>
    <w:rPr>
      <w:color w:val="954F72" w:themeColor="followedHyperlink"/>
      <w:u w:val="single"/>
    </w:rPr>
  </w:style>
  <w:style w:type="character" w:customStyle="1" w:styleId="Heading2Char">
    <w:name w:val="Heading 2 Char"/>
    <w:basedOn w:val="DefaultParagraphFont"/>
    <w:link w:val="Heading2"/>
    <w:uiPriority w:val="9"/>
    <w:rsid w:val="00B90C55"/>
    <w:rPr>
      <w:rFonts w:ascii="Times New Roman" w:eastAsia="Times New Roman" w:hAnsi="Times New Roman" w:cs="Times New Roman"/>
      <w:b/>
      <w:bCs/>
      <w:sz w:val="36"/>
      <w:szCs w:val="36"/>
      <w:lang w:val="en-CA"/>
    </w:rPr>
  </w:style>
  <w:style w:type="character" w:customStyle="1" w:styleId="Heading3Char">
    <w:name w:val="Heading 3 Char"/>
    <w:basedOn w:val="DefaultParagraphFont"/>
    <w:link w:val="Heading3"/>
    <w:uiPriority w:val="9"/>
    <w:rsid w:val="00B90C55"/>
    <w:rPr>
      <w:rFonts w:ascii="Times New Roman" w:eastAsia="Times New Roman" w:hAnsi="Times New Roman" w:cs="Times New Roman"/>
      <w:b/>
      <w:bCs/>
      <w:sz w:val="27"/>
      <w:szCs w:val="27"/>
      <w:lang w:val="en-CA"/>
    </w:rPr>
  </w:style>
  <w:style w:type="paragraph" w:styleId="NormalWeb">
    <w:name w:val="Normal (Web)"/>
    <w:basedOn w:val="Normal"/>
    <w:uiPriority w:val="99"/>
    <w:unhideWhenUsed/>
    <w:rsid w:val="00B90C55"/>
    <w:pPr>
      <w:spacing w:before="100" w:beforeAutospacing="1" w:after="100" w:afterAutospacing="1"/>
    </w:pPr>
    <w:rPr>
      <w:rFonts w:ascii="Times New Roman" w:eastAsia="Times New Roman" w:hAnsi="Times New Roman" w:cs="Times New Roman"/>
      <w:lang w:val="en-CA"/>
    </w:rPr>
  </w:style>
  <w:style w:type="character" w:customStyle="1" w:styleId="xxxjie0">
    <w:name w:val="___xxxjie0"/>
    <w:basedOn w:val="DefaultParagraphFont"/>
    <w:rsid w:val="00B90C55"/>
  </w:style>
  <w:style w:type="paragraph" w:customStyle="1" w:styleId="paragraph">
    <w:name w:val="paragraph"/>
    <w:basedOn w:val="Normal"/>
    <w:rsid w:val="0007641F"/>
    <w:pPr>
      <w:spacing w:before="100" w:beforeAutospacing="1" w:after="100" w:afterAutospacing="1"/>
    </w:pPr>
    <w:rPr>
      <w:rFonts w:ascii="Times New Roman" w:eastAsia="Times New Roman" w:hAnsi="Times New Roman" w:cs="Times New Roman"/>
      <w:lang w:val="en-CA"/>
    </w:rPr>
  </w:style>
  <w:style w:type="character" w:customStyle="1" w:styleId="normaltextrun">
    <w:name w:val="normaltextrun"/>
    <w:basedOn w:val="DefaultParagraphFont"/>
    <w:rsid w:val="0007641F"/>
  </w:style>
  <w:style w:type="character" w:customStyle="1" w:styleId="eop">
    <w:name w:val="eop"/>
    <w:basedOn w:val="DefaultParagraphFont"/>
    <w:rsid w:val="0007641F"/>
  </w:style>
  <w:style w:type="character" w:styleId="UnresolvedMention">
    <w:name w:val="Unresolved Mention"/>
    <w:basedOn w:val="DefaultParagraphFont"/>
    <w:uiPriority w:val="99"/>
    <w:rsid w:val="00076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research_and_citation/apa_style/apa_formatting_and_style_guide/general_format.html" TargetMode="External"/><Relationship Id="rId13" Type="http://schemas.openxmlformats.org/officeDocument/2006/relationships/hyperlink" Target="http://dictionary.reference.com/browse/plagiarism" TargetMode="External"/><Relationship Id="rId18" Type="http://schemas.openxmlformats.org/officeDocument/2006/relationships/hyperlink" Target="https://www.deltaaccess.ca/plagiaris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deltaaccess.ca" TargetMode="External"/><Relationship Id="rId17" Type="http://schemas.openxmlformats.org/officeDocument/2006/relationships/hyperlink" Target="http://australianhelp.com/plagiarism" TargetMode="External"/><Relationship Id="rId2" Type="http://schemas.openxmlformats.org/officeDocument/2006/relationships/styles" Target="styles.xml"/><Relationship Id="rId16" Type="http://schemas.openxmlformats.org/officeDocument/2006/relationships/hyperlink" Target="http://www.englishclub.com/writing/plagiarism.htm" TargetMode="External"/><Relationship Id="rId20" Type="http://schemas.openxmlformats.org/officeDocument/2006/relationships/hyperlink" Target="mailto:deltaaccess@deltaschools.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CDGdqoCyAtw" TargetMode="External"/><Relationship Id="rId5" Type="http://schemas.openxmlformats.org/officeDocument/2006/relationships/footnotes" Target="footnotes.xml"/><Relationship Id="rId15" Type="http://schemas.openxmlformats.org/officeDocument/2006/relationships/hyperlink" Target="http://www.grammarly.com/" TargetMode="External"/><Relationship Id="rId10" Type="http://schemas.openxmlformats.org/officeDocument/2006/relationships/hyperlink" Target="https://www.youtube.com/watch?v=R5igNRmKLug" TargetMode="External"/><Relationship Id="rId19" Type="http://schemas.openxmlformats.org/officeDocument/2006/relationships/hyperlink" Target="mailto:tduggan@deltalearns.ca" TargetMode="External"/><Relationship Id="rId4" Type="http://schemas.openxmlformats.org/officeDocument/2006/relationships/webSettings" Target="webSettings.xml"/><Relationship Id="rId9" Type="http://schemas.openxmlformats.org/officeDocument/2006/relationships/hyperlink" Target="https://youtu.be/opp259YvaoE?si=f9HQH1za8q8YsFku" TargetMode="External"/><Relationship Id="rId14" Type="http://schemas.openxmlformats.org/officeDocument/2006/relationships/hyperlink" Target="http://www.plagiarism.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Trish Duggan</cp:lastModifiedBy>
  <cp:revision>2</cp:revision>
  <dcterms:created xsi:type="dcterms:W3CDTF">2026-09-03T21:05:00Z</dcterms:created>
  <dcterms:modified xsi:type="dcterms:W3CDTF">2026-09-03T21:05:00Z</dcterms:modified>
</cp:coreProperties>
</file>