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76E62C5A" w:rsidR="00A75943" w:rsidRPr="00AB2022" w:rsidRDefault="008D4817" w:rsidP="00A75943">
      <w:pPr>
        <w:jc w:val="center"/>
        <w:rPr>
          <w:b/>
          <w:color w:val="1F4E79" w:themeColor="accent1" w:themeShade="80"/>
          <w:sz w:val="28"/>
          <w:szCs w:val="28"/>
        </w:rPr>
      </w:pPr>
      <w:r>
        <w:rPr>
          <w:b/>
          <w:color w:val="1F4E79" w:themeColor="accent1" w:themeShade="80"/>
          <w:sz w:val="28"/>
          <w:szCs w:val="28"/>
        </w:rPr>
        <w:t>English Language Arts 10</w:t>
      </w: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9B9D25E" w14:textId="77777777" w:rsidR="0027351C" w:rsidRDefault="0027351C" w:rsidP="00A75943">
      <w:pPr>
        <w:jc w:val="center"/>
        <w:rPr>
          <w:rFonts w:ascii="Arial" w:hAnsi="Arial" w:cs="Arial"/>
          <w:sz w:val="28"/>
          <w:szCs w:val="28"/>
        </w:rPr>
      </w:pPr>
    </w:p>
    <w:p w14:paraId="1B0532A0" w14:textId="77777777" w:rsidR="00716112" w:rsidRPr="00716112" w:rsidRDefault="00A75943" w:rsidP="00716112">
      <w:pPr>
        <w:rPr>
          <w:rFonts w:ascii="Arial" w:hAnsi="Arial" w:cs="Arial"/>
          <w:color w:val="1F4E79" w:themeColor="accent1" w:themeShade="80"/>
        </w:rPr>
      </w:pPr>
      <w:r w:rsidRPr="00716112">
        <w:rPr>
          <w:rFonts w:ascii="Arial" w:hAnsi="Arial" w:cs="Arial"/>
          <w:b/>
          <w:color w:val="1F4E79" w:themeColor="accent1" w:themeShade="80"/>
          <w:sz w:val="28"/>
          <w:szCs w:val="28"/>
          <w:u w:val="single"/>
        </w:rPr>
        <w:t>Overview</w:t>
      </w:r>
      <w:r w:rsidR="00716112" w:rsidRPr="00716112">
        <w:rPr>
          <w:rFonts w:ascii="Arial" w:hAnsi="Arial" w:cs="Arial"/>
          <w:color w:val="1F4E79" w:themeColor="accent1" w:themeShade="80"/>
        </w:rPr>
        <w:t>:</w:t>
      </w:r>
    </w:p>
    <w:p w14:paraId="36178152" w14:textId="77777777" w:rsidR="001F732C" w:rsidRPr="00E71D89" w:rsidRDefault="001F732C" w:rsidP="001F732C">
      <w:pPr>
        <w:rPr>
          <w:rFonts w:ascii="Arial" w:hAnsi="Arial" w:cs="Arial"/>
          <w:b/>
          <w:color w:val="1F4E79" w:themeColor="accent1" w:themeShade="80"/>
          <w:sz w:val="32"/>
          <w:szCs w:val="32"/>
          <w:u w:val="single"/>
        </w:rPr>
      </w:pPr>
      <w:r w:rsidRPr="00E71D89">
        <w:rPr>
          <w:rFonts w:ascii="Arial" w:hAnsi="Arial" w:cs="Arial"/>
          <w:color w:val="333333"/>
          <w:sz w:val="32"/>
          <w:szCs w:val="32"/>
        </w:rPr>
        <w:t>This course has two parts: New Media &amp; Spoken Language</w:t>
      </w:r>
    </w:p>
    <w:p w14:paraId="48CAA724" w14:textId="77777777" w:rsidR="001F732C" w:rsidRDefault="001F732C" w:rsidP="001F732C">
      <w:pPr>
        <w:pStyle w:val="NormalWeb"/>
        <w:shd w:val="clear" w:color="auto" w:fill="FFFFFF"/>
        <w:spacing w:before="0" w:beforeAutospacing="0" w:after="150" w:afterAutospacing="0"/>
        <w:rPr>
          <w:rFonts w:ascii="Arial" w:hAnsi="Arial" w:cs="Arial"/>
          <w:color w:val="333333"/>
          <w:sz w:val="22"/>
          <w:szCs w:val="22"/>
        </w:rPr>
      </w:pPr>
    </w:p>
    <w:p w14:paraId="20EA9496" w14:textId="1EB2B4B1" w:rsidR="001F732C" w:rsidRPr="001F732C" w:rsidRDefault="001F732C" w:rsidP="001F732C">
      <w:pPr>
        <w:pStyle w:val="NormalWeb"/>
        <w:shd w:val="clear" w:color="auto" w:fill="FFFFFF"/>
        <w:spacing w:before="0" w:beforeAutospacing="0" w:after="150" w:afterAutospacing="0"/>
        <w:rPr>
          <w:rFonts w:ascii="Arial" w:hAnsi="Arial" w:cs="Arial"/>
          <w:color w:val="333333"/>
          <w:sz w:val="22"/>
          <w:szCs w:val="22"/>
        </w:rPr>
      </w:pPr>
      <w:r w:rsidRPr="001F732C">
        <w:rPr>
          <w:rFonts w:ascii="Arial" w:hAnsi="Arial" w:cs="Arial"/>
          <w:color w:val="333333"/>
          <w:sz w:val="22"/>
          <w:szCs w:val="22"/>
        </w:rPr>
        <w:t xml:space="preserve">New Media 10 is a program of studies designed to reflect the changing role of technology in today’s society and the increasing importance of digital media in communicating and exchanging ideas. New Media 10 recognizes that digital literacy is an essential characteristic of the educated citizen </w:t>
      </w:r>
    </w:p>
    <w:p w14:paraId="6253036D" w14:textId="77777777" w:rsidR="001F732C" w:rsidRPr="001F732C" w:rsidRDefault="001F732C" w:rsidP="001F732C">
      <w:pPr>
        <w:rPr>
          <w:rFonts w:ascii="Arial" w:hAnsi="Arial" w:cs="Arial"/>
          <w:b/>
          <w:color w:val="1F4E79" w:themeColor="accent1" w:themeShade="80"/>
          <w:sz w:val="22"/>
          <w:szCs w:val="22"/>
          <w:u w:val="single"/>
        </w:rPr>
      </w:pPr>
      <w:r w:rsidRPr="001F732C">
        <w:rPr>
          <w:rFonts w:ascii="Arial" w:eastAsia="Times New Roman" w:hAnsi="Arial" w:cs="Arial"/>
          <w:color w:val="333333"/>
          <w:sz w:val="22"/>
          <w:szCs w:val="22"/>
          <w:lang w:eastAsia="en-CA"/>
        </w:rPr>
        <w:t xml:space="preserve">Spoken language skills are increasingly necessary in everyday, educational, and professional contexts. Spoken Language 10 provides opportunities for students individually and collaboratively to study, create, and use language to produce original pieces in a variety of modes. </w:t>
      </w:r>
    </w:p>
    <w:p w14:paraId="25B74AA2" w14:textId="77777777" w:rsidR="001F732C" w:rsidRDefault="001F732C" w:rsidP="001F732C">
      <w:pPr>
        <w:rPr>
          <w:rFonts w:ascii="Arial" w:hAnsi="Arial" w:cs="Arial"/>
          <w:b/>
          <w:color w:val="1F4E79" w:themeColor="accent1" w:themeShade="80"/>
          <w:sz w:val="28"/>
          <w:szCs w:val="28"/>
          <w:u w:val="single"/>
        </w:rPr>
      </w:pPr>
    </w:p>
    <w:p w14:paraId="5675AEFD" w14:textId="6E7C2BD4" w:rsidR="00F34A77" w:rsidRPr="00716112" w:rsidRDefault="00F34A77" w:rsidP="00F34A77">
      <w:pPr>
        <w:rPr>
          <w:rFonts w:ascii="Arial" w:hAnsi="Arial" w:cs="Arial"/>
          <w:b/>
          <w:color w:val="1F4E79" w:themeColor="accent1" w:themeShade="80"/>
          <w:u w:val="single"/>
        </w:rPr>
      </w:pPr>
      <w:r w:rsidRPr="00716112">
        <w:rPr>
          <w:rFonts w:ascii="Arial" w:hAnsi="Arial" w:cs="Arial"/>
          <w:b/>
          <w:color w:val="1F4E79" w:themeColor="accent1" w:themeShade="80"/>
          <w:u w:val="single"/>
        </w:rPr>
        <w:t>Prerequisites:</w:t>
      </w:r>
      <w:r w:rsidRPr="00716112">
        <w:rPr>
          <w:rFonts w:ascii="Arial" w:hAnsi="Arial" w:cs="Arial"/>
          <w:color w:val="1F4E79" w:themeColor="accent1" w:themeShade="80"/>
        </w:rPr>
        <w:t xml:space="preserve"> </w:t>
      </w:r>
      <w:r w:rsidR="00E71D89">
        <w:rPr>
          <w:rFonts w:ascii="Arial" w:hAnsi="Arial" w:cs="Arial"/>
        </w:rPr>
        <w:t>English 9 or English Language Arts 9</w:t>
      </w:r>
    </w:p>
    <w:p w14:paraId="1C3AB69B" w14:textId="77777777" w:rsidR="00E71D89" w:rsidRDefault="00E71D89" w:rsidP="00716112">
      <w:pPr>
        <w:rPr>
          <w:rFonts w:ascii="Arial" w:hAnsi="Arial" w:cs="Arial"/>
          <w:b/>
          <w:color w:val="1F4E79" w:themeColor="accent1" w:themeShade="80"/>
          <w:sz w:val="28"/>
          <w:szCs w:val="28"/>
          <w:u w:val="single"/>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0158F8DE"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left you will want to adjust you</w:t>
      </w:r>
      <w:r w:rsidR="006A6115">
        <w:rPr>
          <w:rFonts w:ascii="Arial" w:hAnsi="Arial" w:cs="Arial"/>
        </w:rPr>
        <w:t>r</w:t>
      </w:r>
      <w:r>
        <w:rPr>
          <w:rFonts w:ascii="Arial" w:hAnsi="Arial" w:cs="Arial"/>
        </w:rPr>
        <w:t xml:space="preserve"> timing accordingly</w:t>
      </w:r>
      <w:r w:rsidR="00993063">
        <w:rPr>
          <w:rFonts w:ascii="Arial" w:hAnsi="Arial" w:cs="Arial"/>
        </w:rPr>
        <w:t>.</w:t>
      </w:r>
    </w:p>
    <w:p w14:paraId="31E1A55C" w14:textId="77777777" w:rsidR="00FD765A" w:rsidRDefault="00FD765A" w:rsidP="00A75943">
      <w:pPr>
        <w:rPr>
          <w:rFonts w:ascii="Arial" w:hAnsi="Arial" w:cs="Arial"/>
        </w:rPr>
      </w:pPr>
    </w:p>
    <w:p w14:paraId="6E103A7B" w14:textId="36AE4D12" w:rsidR="00A75943" w:rsidRDefault="00A24EE7" w:rsidP="00A75943">
      <w:pPr>
        <w:rPr>
          <w:rFonts w:ascii="Arial" w:hAnsi="Arial" w:cs="Arial"/>
          <w:b/>
          <w:color w:val="000000" w:themeColor="text1"/>
        </w:rPr>
      </w:pPr>
      <w:r>
        <w:rPr>
          <w:rFonts w:ascii="Arial" w:hAnsi="Arial" w:cs="Arial"/>
          <w:b/>
          <w:color w:val="1F4E79" w:themeColor="accent1" w:themeShade="80"/>
          <w:sz w:val="28"/>
          <w:szCs w:val="28"/>
        </w:rPr>
        <w:t>U</w:t>
      </w:r>
      <w:r w:rsidR="00A75943" w:rsidRPr="00A75943">
        <w:rPr>
          <w:rFonts w:ascii="Arial" w:hAnsi="Arial" w:cs="Arial"/>
          <w:b/>
          <w:color w:val="1F4E79" w:themeColor="accent1" w:themeShade="80"/>
          <w:sz w:val="28"/>
          <w:szCs w:val="28"/>
        </w:rPr>
        <w:t>nit 1:</w:t>
      </w:r>
      <w:r w:rsidR="00C77398">
        <w:rPr>
          <w:rFonts w:ascii="Arial" w:hAnsi="Arial" w:cs="Arial"/>
          <w:b/>
          <w:color w:val="1F4E79" w:themeColor="accent1" w:themeShade="80"/>
          <w:sz w:val="28"/>
          <w:szCs w:val="28"/>
        </w:rPr>
        <w:t xml:space="preserve"> </w:t>
      </w:r>
      <w:r w:rsidR="00E71D89">
        <w:rPr>
          <w:rFonts w:ascii="Arial" w:hAnsi="Arial" w:cs="Arial"/>
          <w:b/>
          <w:color w:val="1F4E79" w:themeColor="accent1" w:themeShade="80"/>
          <w:sz w:val="28"/>
          <w:szCs w:val="28"/>
        </w:rPr>
        <w:t>Thinking (8</w:t>
      </w:r>
      <w:r w:rsidR="00FD765A">
        <w:rPr>
          <w:rFonts w:ascii="Arial" w:hAnsi="Arial" w:cs="Arial"/>
          <w:b/>
          <w:color w:val="1F4E79" w:themeColor="accent1" w:themeShade="80"/>
          <w:sz w:val="28"/>
          <w:szCs w:val="28"/>
        </w:rPr>
        <w:t xml:space="preserve"> weeks)</w:t>
      </w:r>
    </w:p>
    <w:p w14:paraId="7FA06E9A" w14:textId="507E9D6D"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E71D89">
        <w:rPr>
          <w:rFonts w:ascii="Arial" w:hAnsi="Arial" w:cs="Arial"/>
          <w:b/>
          <w:color w:val="1F4E79" w:themeColor="accent1" w:themeShade="80"/>
          <w:sz w:val="28"/>
          <w:szCs w:val="28"/>
        </w:rPr>
        <w:t>Communication</w:t>
      </w:r>
      <w:r w:rsidR="00A24EE7">
        <w:rPr>
          <w:rFonts w:ascii="Arial" w:hAnsi="Arial" w:cs="Arial"/>
          <w:b/>
          <w:color w:val="1F4E79" w:themeColor="accent1" w:themeShade="80"/>
          <w:sz w:val="28"/>
          <w:szCs w:val="28"/>
        </w:rPr>
        <w:t xml:space="preserve"> (8</w:t>
      </w:r>
      <w:r w:rsidR="00FD765A">
        <w:rPr>
          <w:rFonts w:ascii="Arial" w:hAnsi="Arial" w:cs="Arial"/>
          <w:b/>
          <w:color w:val="1F4E79" w:themeColor="accent1" w:themeShade="80"/>
          <w:sz w:val="28"/>
          <w:szCs w:val="28"/>
        </w:rPr>
        <w:t xml:space="preserve"> weeks)</w:t>
      </w:r>
    </w:p>
    <w:p w14:paraId="48BFF5C4" w14:textId="74FC0918"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D765A">
        <w:rPr>
          <w:rFonts w:ascii="Arial" w:hAnsi="Arial" w:cs="Arial"/>
          <w:b/>
          <w:color w:val="1F4E79" w:themeColor="accent1" w:themeShade="80"/>
          <w:sz w:val="28"/>
          <w:szCs w:val="28"/>
        </w:rPr>
        <w:t>Personal</w:t>
      </w:r>
      <w:r w:rsidR="00A24EE7">
        <w:rPr>
          <w:rFonts w:ascii="Arial" w:hAnsi="Arial" w:cs="Arial"/>
          <w:b/>
          <w:color w:val="1F4E79" w:themeColor="accent1" w:themeShade="80"/>
          <w:sz w:val="28"/>
          <w:szCs w:val="28"/>
        </w:rPr>
        <w:t xml:space="preserve"> and Cultural Identity (8</w:t>
      </w:r>
      <w:r w:rsidR="00FD765A">
        <w:rPr>
          <w:rFonts w:ascii="Arial" w:hAnsi="Arial" w:cs="Arial"/>
          <w:b/>
          <w:color w:val="1F4E79" w:themeColor="accent1" w:themeShade="80"/>
          <w:sz w:val="28"/>
          <w:szCs w:val="28"/>
        </w:rPr>
        <w:t xml:space="preserve"> weeks)</w:t>
      </w:r>
    </w:p>
    <w:p w14:paraId="074448BB" w14:textId="0AE7D18E"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D765A">
        <w:rPr>
          <w:rFonts w:ascii="Arial" w:hAnsi="Arial" w:cs="Arial"/>
          <w:b/>
          <w:color w:val="1F4E79" w:themeColor="accent1" w:themeShade="80"/>
          <w:sz w:val="28"/>
          <w:szCs w:val="28"/>
        </w:rPr>
        <w:t>Perso</w:t>
      </w:r>
      <w:r w:rsidR="00A24EE7">
        <w:rPr>
          <w:rFonts w:ascii="Arial" w:hAnsi="Arial" w:cs="Arial"/>
          <w:b/>
          <w:color w:val="1F4E79" w:themeColor="accent1" w:themeShade="80"/>
          <w:sz w:val="28"/>
          <w:szCs w:val="28"/>
        </w:rPr>
        <w:t>nal and Social Responsibility (8</w:t>
      </w:r>
      <w:r w:rsidR="00FD765A">
        <w:rPr>
          <w:rFonts w:ascii="Arial" w:hAnsi="Arial" w:cs="Arial"/>
          <w:b/>
          <w:color w:val="1F4E79" w:themeColor="accent1" w:themeShade="80"/>
          <w:sz w:val="28"/>
          <w:szCs w:val="28"/>
        </w:rPr>
        <w:t xml:space="preserve"> weeks)</w:t>
      </w:r>
    </w:p>
    <w:p w14:paraId="61A6F051" w14:textId="129E69BF" w:rsidR="00C77398" w:rsidRPr="00C77398" w:rsidRDefault="00C77398" w:rsidP="00C77398">
      <w:pPr>
        <w:rPr>
          <w:rFonts w:ascii="Arial" w:hAnsi="Arial" w:cs="Arial"/>
          <w:b/>
          <w:color w:val="000000" w:themeColor="text1"/>
        </w:rPr>
      </w:pPr>
    </w:p>
    <w:p w14:paraId="450FD7CA" w14:textId="77777777" w:rsidR="009357E1" w:rsidRPr="00E84B2C" w:rsidRDefault="009357E1" w:rsidP="009357E1">
      <w:pPr>
        <w:rPr>
          <w:rFonts w:cstheme="minorHAnsi"/>
        </w:rPr>
      </w:pPr>
      <w:r>
        <w:rPr>
          <w:rFonts w:cstheme="minorHAnsi"/>
          <w:b/>
        </w:rPr>
        <w:t>**</w:t>
      </w:r>
      <w:r w:rsidRPr="00E84B2C">
        <w:rPr>
          <w:rFonts w:cstheme="minorHAnsi"/>
          <w:b/>
        </w:rPr>
        <w:t xml:space="preserve">Only students who have done </w:t>
      </w:r>
      <w:r>
        <w:rPr>
          <w:rFonts w:cstheme="minorHAnsi"/>
          <w:b/>
        </w:rPr>
        <w:t>the activation assignment will be able to view subsequent material for the course. This is one of the unique features of D2L.</w:t>
      </w:r>
      <w:r w:rsidRPr="00E84B2C">
        <w:rPr>
          <w:rFonts w:cstheme="minorHAnsi"/>
        </w:rPr>
        <w:t xml:space="preserve"> </w:t>
      </w:r>
    </w:p>
    <w:p w14:paraId="0BD62D0A" w14:textId="77777777" w:rsidR="009357E1" w:rsidRPr="00E84B2C" w:rsidRDefault="009357E1" w:rsidP="009357E1">
      <w:pPr>
        <w:rPr>
          <w:rFonts w:cstheme="minorHAnsi"/>
        </w:rPr>
      </w:pPr>
    </w:p>
    <w:p w14:paraId="328A8524" w14:textId="77777777" w:rsidR="009357E1" w:rsidRPr="0091212F" w:rsidRDefault="009357E1" w:rsidP="009357E1">
      <w:pPr>
        <w:rPr>
          <w:rFonts w:cstheme="minorHAnsi"/>
          <w:u w:val="single"/>
        </w:rPr>
      </w:pPr>
      <w:r w:rsidRPr="0091212F">
        <w:rPr>
          <w:rFonts w:cstheme="minorHAnsi"/>
          <w:b/>
          <w:bCs/>
        </w:rPr>
        <w:lastRenderedPageBreak/>
        <w:t>What does this mean?</w:t>
      </w:r>
      <w:r>
        <w:rPr>
          <w:rFonts w:cstheme="minorHAnsi"/>
        </w:rPr>
        <w:t xml:space="preserve"> </w:t>
      </w:r>
      <w:r w:rsidRPr="00E84B2C">
        <w:rPr>
          <w:rFonts w:cstheme="minorHAnsi"/>
        </w:rPr>
        <w:t xml:space="preserve">Even if you are getting progress reports you are not considered an </w:t>
      </w:r>
      <w:r w:rsidRPr="0091212F">
        <w:rPr>
          <w:rFonts w:cstheme="minorHAnsi"/>
          <w:color w:val="FF0000"/>
        </w:rPr>
        <w:t>active (official student)</w:t>
      </w:r>
      <w:r w:rsidRPr="00E84B2C">
        <w:rPr>
          <w:rFonts w:cstheme="minorHAnsi"/>
        </w:rPr>
        <w:t xml:space="preserve"> until </w:t>
      </w:r>
      <w:r>
        <w:rPr>
          <w:rFonts w:cstheme="minorHAnsi"/>
        </w:rPr>
        <w:t>you have completed the activation assignment</w:t>
      </w:r>
      <w:r w:rsidRPr="00E84B2C">
        <w:rPr>
          <w:rFonts w:cstheme="minorHAnsi"/>
        </w:rPr>
        <w:t xml:space="preserve">.  </w:t>
      </w:r>
    </w:p>
    <w:p w14:paraId="07228BE0" w14:textId="77777777" w:rsidR="009357E1" w:rsidRPr="00E84B2C" w:rsidRDefault="009357E1" w:rsidP="009357E1">
      <w:pPr>
        <w:rPr>
          <w:rFonts w:cstheme="minorHAnsi"/>
        </w:rPr>
      </w:pPr>
    </w:p>
    <w:p w14:paraId="718FAF8D" w14:textId="77777777" w:rsidR="00C77398" w:rsidRDefault="00C77398" w:rsidP="00A75943">
      <w:pPr>
        <w:rPr>
          <w:rFonts w:ascii="Arial" w:hAnsi="Arial" w:cs="Arial"/>
          <w:b/>
          <w:color w:val="000000" w:themeColor="text1"/>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149F3050"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w:t>
      </w:r>
      <w:r w:rsidR="00551BCB">
        <w:rPr>
          <w:rFonts w:ascii="Arial" w:hAnsi="Arial" w:cs="Arial"/>
          <w:color w:val="000000" w:themeColor="text1"/>
        </w:rPr>
        <w:t>D2L</w:t>
      </w:r>
      <w:r w:rsidRPr="0055057A">
        <w:rPr>
          <w:rFonts w:ascii="Arial" w:hAnsi="Arial" w:cs="Arial"/>
          <w:color w:val="000000" w:themeColor="text1"/>
        </w:rPr>
        <w:t xml:space="preserve">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r w:rsidR="00FD765A">
        <w:rPr>
          <w:rFonts w:ascii="Arial" w:hAnsi="Arial" w:cs="Arial"/>
          <w:color w:val="000000" w:themeColor="text1"/>
        </w:rPr>
        <w:t xml:space="preserve"> Students will need to find a novel on their own.</w:t>
      </w:r>
    </w:p>
    <w:p w14:paraId="6A9C7FD5" w14:textId="77777777" w:rsidR="00AD1604" w:rsidRDefault="00AD1604"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5104"/>
        <w:gridCol w:w="1418"/>
      </w:tblGrid>
      <w:tr w:rsidR="00AD1604" w14:paraId="02399E7C" w14:textId="77777777" w:rsidTr="00A54E3C">
        <w:trPr>
          <w:jc w:val="center"/>
        </w:trPr>
        <w:tc>
          <w:tcPr>
            <w:tcW w:w="5104" w:type="dxa"/>
          </w:tcPr>
          <w:p w14:paraId="094B9ED0" w14:textId="5C8F62F6" w:rsidR="00AD1604" w:rsidRDefault="00A54E3C" w:rsidP="00E7168C">
            <w:pPr>
              <w:pStyle w:val="Heading2"/>
            </w:pPr>
            <w:r>
              <w:t>Topic</w:t>
            </w:r>
          </w:p>
        </w:tc>
        <w:tc>
          <w:tcPr>
            <w:tcW w:w="1418" w:type="dxa"/>
          </w:tcPr>
          <w:p w14:paraId="351859CB" w14:textId="03D450D6" w:rsidR="00AD1604" w:rsidRDefault="00A54E3C" w:rsidP="00E7168C">
            <w:pPr>
              <w:pStyle w:val="Heading2"/>
            </w:pPr>
            <w:r>
              <w:t xml:space="preserve">Course </w:t>
            </w:r>
            <w:r w:rsidR="00AD1604">
              <w:t>%</w:t>
            </w:r>
          </w:p>
        </w:tc>
      </w:tr>
      <w:tr w:rsidR="00AD1604" w14:paraId="7F34D213" w14:textId="77777777" w:rsidTr="00A54E3C">
        <w:trPr>
          <w:jc w:val="center"/>
        </w:trPr>
        <w:tc>
          <w:tcPr>
            <w:tcW w:w="5104" w:type="dxa"/>
          </w:tcPr>
          <w:p w14:paraId="7781B770" w14:textId="032DD094" w:rsidR="00AD1604" w:rsidRDefault="00A54E3C" w:rsidP="00E7168C">
            <w:pPr>
              <w:pStyle w:val="Heading2"/>
            </w:pPr>
            <w:r>
              <w:t>Communication</w:t>
            </w:r>
          </w:p>
        </w:tc>
        <w:tc>
          <w:tcPr>
            <w:tcW w:w="1418" w:type="dxa"/>
          </w:tcPr>
          <w:p w14:paraId="46672CF7" w14:textId="62E8AEDC" w:rsidR="00AD1604" w:rsidRDefault="003B1B2D" w:rsidP="00E71D89">
            <w:pPr>
              <w:pStyle w:val="Heading2"/>
            </w:pPr>
            <w:r>
              <w:t>22</w:t>
            </w:r>
            <w:r w:rsidR="00AD1604">
              <w:t>%</w:t>
            </w:r>
          </w:p>
        </w:tc>
      </w:tr>
      <w:tr w:rsidR="00AD1604" w14:paraId="7DBBF6EA" w14:textId="77777777" w:rsidTr="00A54E3C">
        <w:trPr>
          <w:jc w:val="center"/>
        </w:trPr>
        <w:tc>
          <w:tcPr>
            <w:tcW w:w="5104" w:type="dxa"/>
          </w:tcPr>
          <w:p w14:paraId="286C14A5" w14:textId="22F5A8A0" w:rsidR="00AD1604" w:rsidRDefault="00A54E3C" w:rsidP="00E7168C">
            <w:pPr>
              <w:pStyle w:val="Heading2"/>
            </w:pPr>
            <w:r>
              <w:t>Thinking</w:t>
            </w:r>
          </w:p>
        </w:tc>
        <w:tc>
          <w:tcPr>
            <w:tcW w:w="1418" w:type="dxa"/>
          </w:tcPr>
          <w:p w14:paraId="5560CD97" w14:textId="594542FE" w:rsidR="00AD1604" w:rsidRDefault="003B1B2D" w:rsidP="00E71D89">
            <w:pPr>
              <w:pStyle w:val="Heading2"/>
            </w:pPr>
            <w:r>
              <w:t>22</w:t>
            </w:r>
            <w:r w:rsidR="00AD1604">
              <w:t>%</w:t>
            </w:r>
          </w:p>
        </w:tc>
      </w:tr>
      <w:tr w:rsidR="00AD1604" w14:paraId="62C666AA" w14:textId="77777777" w:rsidTr="00A54E3C">
        <w:trPr>
          <w:jc w:val="center"/>
        </w:trPr>
        <w:tc>
          <w:tcPr>
            <w:tcW w:w="5104" w:type="dxa"/>
          </w:tcPr>
          <w:p w14:paraId="2EFC5FC7" w14:textId="150738D7" w:rsidR="00AD1604" w:rsidRDefault="00A54E3C" w:rsidP="00E7168C">
            <w:pPr>
              <w:pStyle w:val="Heading2"/>
            </w:pPr>
            <w:r>
              <w:t>Personal and Cultural Identity</w:t>
            </w:r>
          </w:p>
        </w:tc>
        <w:tc>
          <w:tcPr>
            <w:tcW w:w="1418" w:type="dxa"/>
          </w:tcPr>
          <w:p w14:paraId="22F31702" w14:textId="0C268811" w:rsidR="00AD1604" w:rsidRDefault="00E71D89" w:rsidP="00E71D89">
            <w:pPr>
              <w:pStyle w:val="Heading2"/>
            </w:pPr>
            <w:r>
              <w:t>2</w:t>
            </w:r>
            <w:r w:rsidR="003B1B2D">
              <w:t>2</w:t>
            </w:r>
            <w:r w:rsidR="00AD1604">
              <w:t>%</w:t>
            </w:r>
          </w:p>
        </w:tc>
      </w:tr>
      <w:tr w:rsidR="00AD1604" w14:paraId="4FC592CA" w14:textId="77777777" w:rsidTr="00A54E3C">
        <w:trPr>
          <w:jc w:val="center"/>
        </w:trPr>
        <w:tc>
          <w:tcPr>
            <w:tcW w:w="5104" w:type="dxa"/>
          </w:tcPr>
          <w:p w14:paraId="705D77C6" w14:textId="441FFF63" w:rsidR="00AD1604" w:rsidRDefault="00A54E3C" w:rsidP="00E7168C">
            <w:pPr>
              <w:pStyle w:val="Heading2"/>
            </w:pPr>
            <w:r>
              <w:t>Personal and Social Responsibility</w:t>
            </w:r>
          </w:p>
        </w:tc>
        <w:tc>
          <w:tcPr>
            <w:tcW w:w="1418" w:type="dxa"/>
          </w:tcPr>
          <w:p w14:paraId="4CC8D5F9" w14:textId="26A44F80" w:rsidR="00AD1604" w:rsidRDefault="00A54E3C" w:rsidP="00E7168C">
            <w:pPr>
              <w:pStyle w:val="Heading2"/>
            </w:pPr>
            <w:r>
              <w:t>2</w:t>
            </w:r>
            <w:r w:rsidR="003B1B2D">
              <w:t>2</w:t>
            </w:r>
            <w:r w:rsidR="00AD1604">
              <w:t>%</w:t>
            </w:r>
          </w:p>
        </w:tc>
      </w:tr>
      <w:tr w:rsidR="00AD1604" w14:paraId="79E2721D" w14:textId="77777777" w:rsidTr="00A54E3C">
        <w:trPr>
          <w:jc w:val="center"/>
        </w:trPr>
        <w:tc>
          <w:tcPr>
            <w:tcW w:w="5104" w:type="dxa"/>
          </w:tcPr>
          <w:p w14:paraId="01FABCA6" w14:textId="3F021DF9" w:rsidR="00AD1604" w:rsidRDefault="00A54E3C" w:rsidP="00E7168C">
            <w:pPr>
              <w:pStyle w:val="Heading2"/>
            </w:pPr>
            <w:r>
              <w:t>Final Exam</w:t>
            </w:r>
          </w:p>
        </w:tc>
        <w:tc>
          <w:tcPr>
            <w:tcW w:w="1418" w:type="dxa"/>
          </w:tcPr>
          <w:p w14:paraId="0B23DD03" w14:textId="088A9847" w:rsidR="00AD1604" w:rsidRDefault="003B1B2D" w:rsidP="00E7168C">
            <w:pPr>
              <w:pStyle w:val="Heading2"/>
            </w:pPr>
            <w:r>
              <w:t>1</w:t>
            </w:r>
            <w:r w:rsidR="00A54E3C">
              <w:t>2</w:t>
            </w:r>
            <w:r w:rsidR="00AD1604">
              <w:t>%</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6BEF86D3"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w:t>
      </w:r>
      <w:r w:rsidR="00AD1E13">
        <w:rPr>
          <w:rFonts w:ascii="Arial" w:hAnsi="Arial" w:cs="Arial"/>
          <w:color w:val="000000" w:themeColor="text1"/>
        </w:rPr>
        <w:t xml:space="preserve"> assessed.  Once the assignment is </w:t>
      </w:r>
      <w:r>
        <w:rPr>
          <w:rFonts w:ascii="Arial" w:hAnsi="Arial" w:cs="Arial"/>
          <w:color w:val="000000" w:themeColor="text1"/>
        </w:rPr>
        <w:t>complete</w:t>
      </w:r>
      <w:r w:rsidR="00AD1E13">
        <w:rPr>
          <w:rFonts w:ascii="Arial" w:hAnsi="Arial" w:cs="Arial"/>
          <w:color w:val="000000" w:themeColor="text1"/>
        </w:rPr>
        <w:t>,</w:t>
      </w:r>
      <w:r>
        <w:rPr>
          <w:rFonts w:ascii="Arial" w:hAnsi="Arial" w:cs="Arial"/>
          <w:color w:val="000000" w:themeColor="text1"/>
        </w:rPr>
        <w:t xml:space="preserv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A24EE7">
        <w:rPr>
          <w:rFonts w:ascii="Arial" w:hAnsi="Arial" w:cs="Arial"/>
          <w:color w:val="000000" w:themeColor="text1"/>
        </w:rPr>
        <w:t xml:space="preserve"> box for marking. Do</w:t>
      </w:r>
      <w:r w:rsidR="00E7168C">
        <w:rPr>
          <w:rFonts w:ascii="Arial" w:hAnsi="Arial" w:cs="Arial"/>
          <w:color w:val="000000" w:themeColor="text1"/>
        </w:rPr>
        <w:t xml:space="preserve"> not submit google doc links; take the time to save the file to your computer and attach it directly.</w:t>
      </w:r>
      <w:r w:rsidR="0027351C" w:rsidRPr="0027351C">
        <w:t xml:space="preserve"> </w:t>
      </w:r>
      <w:r w:rsidR="0027351C">
        <w:rPr>
          <w:rFonts w:ascii="Arial" w:hAnsi="Arial" w:cs="Arial"/>
          <w:color w:val="000000" w:themeColor="text1"/>
        </w:rPr>
        <w:t>Watch this video on submitting a</w:t>
      </w:r>
      <w:r w:rsidR="0027351C" w:rsidRPr="0027351C">
        <w:rPr>
          <w:rFonts w:ascii="Arial" w:hAnsi="Arial" w:cs="Arial"/>
          <w:color w:val="000000" w:themeColor="text1"/>
        </w:rPr>
        <w:t>ssignments</w:t>
      </w:r>
      <w:r w:rsidR="0027351C">
        <w:rPr>
          <w:rFonts w:ascii="Arial" w:hAnsi="Arial" w:cs="Arial"/>
          <w:color w:val="000000" w:themeColor="text1"/>
        </w:rPr>
        <w:t>:</w:t>
      </w:r>
      <w:r w:rsidR="00AD1E13">
        <w:rPr>
          <w:rFonts w:ascii="Arial" w:hAnsi="Arial" w:cs="Arial"/>
          <w:color w:val="000000" w:themeColor="text1"/>
        </w:rPr>
        <w:t xml:space="preserve"> </w:t>
      </w:r>
      <w:hyperlink r:id="rId8" w:history="1">
        <w:r w:rsidR="0027351C" w:rsidRPr="00760C91">
          <w:rPr>
            <w:rStyle w:val="Hyperlink"/>
            <w:rFonts w:ascii="Arial" w:hAnsi="Arial" w:cs="Arial"/>
          </w:rPr>
          <w:t>https://www.youtube.com/watch?v=Cv1KOhABlBE</w:t>
        </w:r>
      </w:hyperlink>
    </w:p>
    <w:p w14:paraId="05F2C89F" w14:textId="77777777" w:rsidR="00E7168C" w:rsidRDefault="00E7168C"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6F3B4A3E" w14:textId="77777777" w:rsidR="00A24EE7" w:rsidRDefault="00A24EE7" w:rsidP="006A6115">
      <w:pPr>
        <w:rPr>
          <w:rFonts w:ascii="Arial" w:eastAsia="Times New Roman" w:hAnsi="Arial" w:cs="Arial"/>
          <w:color w:val="373A3C"/>
          <w:lang w:val="en-CA" w:eastAsia="en-CA"/>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25CFFE27"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w:t>
      </w:r>
      <w:r w:rsidR="003128FB">
        <w:rPr>
          <w:rFonts w:ascii="Arial" w:hAnsi="Arial" w:cs="Arial"/>
          <w:color w:val="000000" w:themeColor="text1"/>
        </w:rPr>
        <w:t>are</w:t>
      </w:r>
      <w:r w:rsidR="006A6115">
        <w:rPr>
          <w:rFonts w:ascii="Arial" w:hAnsi="Arial" w:cs="Arial"/>
          <w:color w:val="000000" w:themeColor="text1"/>
        </w:rPr>
        <w:t xml:space="preserve"> sent to both students and parents through the </w:t>
      </w:r>
      <w:r w:rsidR="00551BCB">
        <w:rPr>
          <w:rFonts w:ascii="Arial" w:hAnsi="Arial" w:cs="Arial"/>
          <w:color w:val="000000" w:themeColor="text1"/>
        </w:rPr>
        <w:t>D2L</w:t>
      </w:r>
      <w:r w:rsidR="006A6115">
        <w:rPr>
          <w:rFonts w:ascii="Arial" w:hAnsi="Arial" w:cs="Arial"/>
          <w:color w:val="000000" w:themeColor="text1"/>
        </w:rPr>
        <w:t xml:space="preserve"> website.  These reports are sent via email and are based on information provided on course introduction forms</w:t>
      </w:r>
      <w:r w:rsidR="00E7168C">
        <w:rPr>
          <w:rFonts w:ascii="Arial" w:hAnsi="Arial" w:cs="Arial"/>
          <w:color w:val="000000" w:themeColor="text1"/>
        </w:rPr>
        <w:t>.</w:t>
      </w:r>
      <w:r w:rsidR="006A6115">
        <w:rPr>
          <w:rFonts w:ascii="Arial" w:hAnsi="Arial" w:cs="Arial"/>
          <w:color w:val="000000" w:themeColor="text1"/>
        </w:rPr>
        <w:t xml:space="preserve"> </w:t>
      </w:r>
      <w:r>
        <w:rPr>
          <w:rFonts w:ascii="Arial" w:hAnsi="Arial" w:cs="Arial"/>
          <w:color w:val="000000" w:themeColor="text1"/>
        </w:rPr>
        <w:t xml:space="preserve">Please make sure </w:t>
      </w:r>
      <w:r w:rsidR="00551BCB">
        <w:rPr>
          <w:rFonts w:ascii="Arial" w:hAnsi="Arial" w:cs="Arial"/>
          <w:color w:val="000000" w:themeColor="text1"/>
        </w:rPr>
        <w:t>your</w:t>
      </w:r>
      <w:r w:rsidRPr="00E7168C">
        <w:rPr>
          <w:rFonts w:ascii="Arial" w:hAnsi="Arial" w:cs="Arial"/>
          <w:b/>
          <w:color w:val="70AD47" w:themeColor="accent6"/>
        </w:rPr>
        <w:t xml:space="preserve"> profile</w:t>
      </w:r>
      <w:r>
        <w:rPr>
          <w:rFonts w:ascii="Arial" w:hAnsi="Arial" w:cs="Arial"/>
          <w:color w:val="000000" w:themeColor="text1"/>
        </w:rPr>
        <w:t xml:space="preserve"> is up to date </w:t>
      </w:r>
      <w:r w:rsidR="0027351C">
        <w:rPr>
          <w:rFonts w:ascii="Arial" w:hAnsi="Arial" w:cs="Arial"/>
          <w:color w:val="000000" w:themeColor="text1"/>
        </w:rPr>
        <w:t xml:space="preserve">with this information. </w:t>
      </w: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97603AA" w14:textId="77777777" w:rsidR="00760C91" w:rsidRDefault="0055057A" w:rsidP="00A75943">
      <w:pPr>
        <w:rPr>
          <w:rFonts w:ascii="Arial" w:hAnsi="Arial" w:cs="Arial"/>
          <w:color w:val="000000" w:themeColor="text1"/>
        </w:rPr>
      </w:pPr>
      <w:r>
        <w:rPr>
          <w:rFonts w:ascii="Arial" w:hAnsi="Arial" w:cs="Arial"/>
          <w:color w:val="000000" w:themeColor="text1"/>
        </w:rPr>
        <w:t xml:space="preserve">These will be issued for the Fall term in November, March and June.  For Spring/Summer only a final report card </w:t>
      </w:r>
      <w:r w:rsidR="0027351C">
        <w:rPr>
          <w:rFonts w:ascii="Arial" w:hAnsi="Arial" w:cs="Arial"/>
          <w:color w:val="000000" w:themeColor="text1"/>
        </w:rPr>
        <w:t xml:space="preserve">is </w:t>
      </w:r>
      <w:r>
        <w:rPr>
          <w:rFonts w:ascii="Arial" w:hAnsi="Arial" w:cs="Arial"/>
          <w:color w:val="000000" w:themeColor="text1"/>
        </w:rPr>
        <w:t>issued in August</w:t>
      </w:r>
      <w:r w:rsidR="0027351C">
        <w:rPr>
          <w:rFonts w:ascii="Arial" w:hAnsi="Arial" w:cs="Arial"/>
          <w:color w:val="000000" w:themeColor="text1"/>
        </w:rPr>
        <w:t>.</w:t>
      </w:r>
      <w:r w:rsidR="00F8008B">
        <w:rPr>
          <w:rFonts w:ascii="Arial" w:hAnsi="Arial" w:cs="Arial"/>
          <w:color w:val="000000" w:themeColor="text1"/>
        </w:rPr>
        <w:t xml:space="preserve"> </w:t>
      </w:r>
    </w:p>
    <w:p w14:paraId="6D4DC5CB" w14:textId="77777777" w:rsidR="00760C91" w:rsidRDefault="00760C91" w:rsidP="00A75943">
      <w:pPr>
        <w:rPr>
          <w:rFonts w:ascii="Arial" w:hAnsi="Arial" w:cs="Arial"/>
          <w:color w:val="000000" w:themeColor="text1"/>
        </w:rPr>
      </w:pPr>
    </w:p>
    <w:p w14:paraId="148B53BA" w14:textId="2C65446F" w:rsidR="0055057A" w:rsidRDefault="00F8008B" w:rsidP="00A75943">
      <w:pPr>
        <w:rPr>
          <w:rFonts w:ascii="Arial" w:hAnsi="Arial" w:cs="Arial"/>
          <w:color w:val="000000" w:themeColor="text1"/>
        </w:rPr>
      </w:pPr>
      <w:r>
        <w:rPr>
          <w:rFonts w:ascii="Arial" w:hAnsi="Arial" w:cs="Arial"/>
          <w:color w:val="000000" w:themeColor="text1"/>
        </w:rPr>
        <w:t>These reports are available for Delta School District students on student and parent connect.  For those not attending one of our high</w:t>
      </w:r>
      <w:r w:rsidR="00102AB3">
        <w:rPr>
          <w:rFonts w:ascii="Arial" w:hAnsi="Arial" w:cs="Arial"/>
          <w:color w:val="000000" w:themeColor="text1"/>
        </w:rPr>
        <w:t xml:space="preserve"> </w:t>
      </w:r>
      <w:r>
        <w:rPr>
          <w:rFonts w:ascii="Arial" w:hAnsi="Arial" w:cs="Arial"/>
          <w:color w:val="000000" w:themeColor="text1"/>
        </w:rPr>
        <w:t>schools</w:t>
      </w:r>
      <w:r w:rsidR="009A0D51">
        <w:rPr>
          <w:rFonts w:ascii="Arial" w:hAnsi="Arial" w:cs="Arial"/>
          <w:color w:val="000000" w:themeColor="text1"/>
        </w:rPr>
        <w:t>.</w:t>
      </w:r>
      <w:r>
        <w:rPr>
          <w:rFonts w:ascii="Arial" w:hAnsi="Arial" w:cs="Arial"/>
          <w:color w:val="000000" w:themeColor="text1"/>
        </w:rPr>
        <w:t xml:space="preserve"> </w:t>
      </w:r>
      <w:r w:rsidR="009A0D51">
        <w:rPr>
          <w:rFonts w:ascii="Arial" w:hAnsi="Arial" w:cs="Arial"/>
          <w:color w:val="000000" w:themeColor="text1"/>
        </w:rPr>
        <w:t>P</w:t>
      </w:r>
      <w:r w:rsidR="00102AB3">
        <w:rPr>
          <w:rFonts w:ascii="Arial" w:hAnsi="Arial" w:cs="Arial"/>
          <w:color w:val="000000" w:themeColor="text1"/>
        </w:rPr>
        <w:t>lease call our Continuing Education office 604-940-5550 to</w:t>
      </w:r>
      <w:r w:rsidR="009A0D51">
        <w:rPr>
          <w:rFonts w:ascii="Arial" w:hAnsi="Arial" w:cs="Arial"/>
          <w:color w:val="000000" w:themeColor="text1"/>
        </w:rPr>
        <w:t xml:space="preserve"> receive a copy</w:t>
      </w:r>
      <w:r w:rsidR="00102AB3">
        <w:rPr>
          <w:rFonts w:ascii="Arial" w:hAnsi="Arial" w:cs="Arial"/>
          <w:color w:val="000000" w:themeColor="text1"/>
        </w:rPr>
        <w:t>.</w:t>
      </w:r>
    </w:p>
    <w:p w14:paraId="4017C1D7" w14:textId="77777777" w:rsidR="0055057A" w:rsidRDefault="0055057A" w:rsidP="00A75943">
      <w:pPr>
        <w:rPr>
          <w:rFonts w:ascii="Arial" w:hAnsi="Arial" w:cs="Arial"/>
          <w:color w:val="000000" w:themeColor="text1"/>
        </w:rPr>
      </w:pPr>
    </w:p>
    <w:p w14:paraId="3255E05E" w14:textId="359EB40A" w:rsidR="0027351C"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w:t>
      </w:r>
      <w:r w:rsidR="0027351C">
        <w:rPr>
          <w:rFonts w:ascii="Arial" w:hAnsi="Arial" w:cs="Arial"/>
          <w:color w:val="000000" w:themeColor="text1"/>
        </w:rPr>
        <w:t>,</w:t>
      </w:r>
      <w:r>
        <w:rPr>
          <w:rFonts w:ascii="Arial" w:hAnsi="Arial" w:cs="Arial"/>
          <w:color w:val="000000" w:themeColor="text1"/>
        </w:rPr>
        <w:t xml:space="preserve"> all missing assignments w</w:t>
      </w:r>
      <w:r w:rsidR="0027351C">
        <w:rPr>
          <w:rFonts w:ascii="Arial" w:hAnsi="Arial" w:cs="Arial"/>
          <w:color w:val="000000" w:themeColor="text1"/>
        </w:rPr>
        <w:t xml:space="preserve">ill count in grade calculations; this gives </w:t>
      </w:r>
      <w:r>
        <w:rPr>
          <w:rFonts w:ascii="Arial" w:hAnsi="Arial" w:cs="Arial"/>
          <w:color w:val="000000" w:themeColor="text1"/>
        </w:rPr>
        <w:t xml:space="preserve">students a realistic picture of current course standings. </w:t>
      </w:r>
    </w:p>
    <w:p w14:paraId="7CD86A62" w14:textId="77777777" w:rsidR="0027351C" w:rsidRDefault="0027351C" w:rsidP="00A75943">
      <w:pPr>
        <w:rPr>
          <w:rFonts w:ascii="Arial" w:hAnsi="Arial" w:cs="Arial"/>
          <w:color w:val="000000" w:themeColor="text1"/>
        </w:rPr>
      </w:pPr>
    </w:p>
    <w:p w14:paraId="5EE1D2EC" w14:textId="246DADF7" w:rsidR="00F8008B" w:rsidRDefault="00F8008B" w:rsidP="00A75943">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r w:rsidR="0027351C">
        <w:rPr>
          <w:rFonts w:ascii="Arial" w:hAnsi="Arial" w:cs="Arial"/>
          <w:color w:val="000000" w:themeColor="text1"/>
        </w:rPr>
        <w:t>.</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9"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000000" w:rsidP="00AB2022">
      <w:pPr>
        <w:rPr>
          <w:rFonts w:ascii="Arial" w:hAnsi="Arial" w:cs="Arial"/>
          <w:color w:val="000000" w:themeColor="text1"/>
        </w:rPr>
      </w:pPr>
      <w:hyperlink r:id="rId10"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1"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2"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3"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5EAA6464" w14:textId="586F3C8B" w:rsidR="00F8008B" w:rsidRDefault="0027351C" w:rsidP="00F8008B">
      <w:pPr>
        <w:rPr>
          <w:rFonts w:ascii="Arial" w:hAnsi="Arial" w:cs="Arial"/>
          <w:color w:val="000000" w:themeColor="text1"/>
        </w:rPr>
      </w:pPr>
      <w:r>
        <w:rPr>
          <w:rFonts w:ascii="Arial" w:hAnsi="Arial" w:cs="Arial"/>
          <w:color w:val="000000" w:themeColor="text1"/>
        </w:rPr>
        <w:lastRenderedPageBreak/>
        <w:t>Mrs. Armstrong is available to answer your questions and help you if you are struggling.  Please email me at</w:t>
      </w:r>
      <w:r w:rsidR="003B1B2D">
        <w:rPr>
          <w:rFonts w:ascii="Arial" w:hAnsi="Arial" w:cs="Arial"/>
          <w:color w:val="000000" w:themeColor="text1"/>
        </w:rPr>
        <w:t xml:space="preserve"> </w:t>
      </w:r>
      <w:r w:rsidR="003B1B2D" w:rsidRPr="003B1B2D">
        <w:rPr>
          <w:rFonts w:ascii="Arial" w:hAnsi="Arial" w:cs="Arial"/>
          <w:color w:val="FF0000"/>
        </w:rPr>
        <w:t>tmarmstrong@deltaschools</w:t>
      </w:r>
      <w:r w:rsidR="003B1B2D">
        <w:rPr>
          <w:rFonts w:ascii="Arial" w:hAnsi="Arial" w:cs="Arial"/>
          <w:color w:val="000000" w:themeColor="text1"/>
        </w:rPr>
        <w:t>.ca</w:t>
      </w:r>
      <w:r>
        <w:rPr>
          <w:rFonts w:ascii="Arial" w:hAnsi="Arial" w:cs="Arial"/>
          <w:color w:val="000000" w:themeColor="text1"/>
        </w:rPr>
        <w:t xml:space="preserve"> </w:t>
      </w:r>
      <w:hyperlink r:id="rId14" w:history="1"/>
      <w:r>
        <w:rPr>
          <w:rFonts w:ascii="Arial" w:hAnsi="Arial" w:cs="Arial"/>
          <w:color w:val="000000" w:themeColor="text1"/>
        </w:rPr>
        <w:t>and I will get back to you within 24 hours.</w:t>
      </w:r>
    </w:p>
    <w:p w14:paraId="18603F4F" w14:textId="77777777" w:rsidR="0027351C" w:rsidRDefault="0027351C" w:rsidP="00F8008B">
      <w:pPr>
        <w:rPr>
          <w:rFonts w:ascii="Arial" w:hAnsi="Arial" w:cs="Arial"/>
          <w:color w:val="000000" w:themeColor="text1"/>
        </w:rPr>
      </w:pPr>
    </w:p>
    <w:p w14:paraId="39DBF396" w14:textId="461CA4C6" w:rsidR="0027351C" w:rsidRPr="0027351C" w:rsidRDefault="0027351C" w:rsidP="0027351C">
      <w:pPr>
        <w:rPr>
          <w:rFonts w:ascii="Arial" w:hAnsi="Arial" w:cs="Arial"/>
          <w:color w:val="000000" w:themeColor="text1"/>
        </w:rPr>
      </w:pPr>
      <w:r w:rsidRPr="0027351C">
        <w:rPr>
          <w:rFonts w:ascii="Arial" w:hAnsi="Arial" w:cs="Arial"/>
          <w:color w:val="000000" w:themeColor="text1"/>
        </w:rPr>
        <w:t>When you email me, please be sure to tell me your legal name, your course title and level,</w:t>
      </w:r>
      <w:r>
        <w:rPr>
          <w:rFonts w:ascii="Arial" w:hAnsi="Arial" w:cs="Arial"/>
          <w:color w:val="000000" w:themeColor="text1"/>
        </w:rPr>
        <w:t xml:space="preserve"> </w:t>
      </w:r>
      <w:proofErr w:type="spellStart"/>
      <w:r w:rsidRPr="0027351C">
        <w:rPr>
          <w:rFonts w:ascii="Arial" w:hAnsi="Arial" w:cs="Arial"/>
          <w:color w:val="000000" w:themeColor="text1"/>
        </w:rPr>
        <w:t>eg.</w:t>
      </w:r>
      <w:proofErr w:type="spellEnd"/>
      <w:r w:rsidRPr="0027351C">
        <w:rPr>
          <w:rFonts w:ascii="Arial" w:hAnsi="Arial" w:cs="Arial"/>
          <w:color w:val="000000" w:themeColor="text1"/>
        </w:rPr>
        <w:t xml:space="preserve"> Tracy Armstrong English 12. </w:t>
      </w:r>
    </w:p>
    <w:p w14:paraId="49DA40F2" w14:textId="77777777" w:rsidR="00F8008B" w:rsidRDefault="00F8008B" w:rsidP="00F8008B">
      <w:pPr>
        <w:rPr>
          <w:rFonts w:ascii="Arial" w:hAnsi="Arial" w:cs="Arial"/>
          <w:color w:val="000000" w:themeColor="text1"/>
        </w:rPr>
      </w:pPr>
    </w:p>
    <w:p w14:paraId="54FA5DFA" w14:textId="30B529CC"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w:t>
      </w:r>
      <w:r w:rsidR="0027351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by your teacher</w:t>
      </w:r>
      <w:r w:rsidR="0027351C">
        <w:rPr>
          <w:rFonts w:ascii="Arial" w:hAnsi="Arial" w:cs="Arial"/>
          <w:color w:val="000000" w:themeColor="text1"/>
        </w:rPr>
        <w:t>,</w:t>
      </w:r>
      <w:r w:rsidR="005A28AB">
        <w:rPr>
          <w:rFonts w:ascii="Arial" w:hAnsi="Arial" w:cs="Arial"/>
          <w:color w:val="000000" w:themeColor="text1"/>
        </w:rPr>
        <w:t xml:space="preserve"> please contact Delta Access</w:t>
      </w:r>
      <w:r w:rsidR="0027351C">
        <w:rPr>
          <w:rFonts w:ascii="Arial" w:hAnsi="Arial" w:cs="Arial"/>
          <w:color w:val="000000" w:themeColor="text1"/>
        </w:rPr>
        <w:t xml:space="preserve"> directly</w:t>
      </w:r>
      <w:r w:rsidR="005A28AB">
        <w:rPr>
          <w:rFonts w:ascii="Arial" w:hAnsi="Arial" w:cs="Arial"/>
          <w:color w:val="000000" w:themeColor="text1"/>
        </w:rPr>
        <w:t xml:space="preserve"> – </w:t>
      </w:r>
      <w:hyperlink r:id="rId15" w:history="1">
        <w:r w:rsidR="005A28AB" w:rsidRPr="002F2344">
          <w:rPr>
            <w:rStyle w:val="Hyperlink"/>
            <w:rFonts w:ascii="Arial" w:hAnsi="Arial" w:cs="Arial"/>
          </w:rPr>
          <w:t>deltaaccess@deltasd.bc.ca</w:t>
        </w:r>
      </w:hyperlink>
      <w:r w:rsidR="005A28AB">
        <w:rPr>
          <w:rFonts w:ascii="Arial" w:hAnsi="Arial" w:cs="Arial"/>
          <w:color w:val="000000" w:themeColor="text1"/>
        </w:rPr>
        <w:t xml:space="preserve"> or call 604-599-6398</w:t>
      </w:r>
      <w:r w:rsidR="0027351C">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7D2DEB2D"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 https:/</w:t>
      </w:r>
      <w:r w:rsidR="009357E1">
        <w:rPr>
          <w:rFonts w:ascii="Arial" w:hAnsi="Arial" w:cs="Arial"/>
          <w:color w:val="70AD47" w:themeColor="accent6"/>
          <w:sz w:val="28"/>
          <w:szCs w:val="28"/>
        </w:rPr>
        <w:t>/</w:t>
      </w:r>
      <w:r w:rsidRPr="00760C91">
        <w:rPr>
          <w:rFonts w:ascii="Arial" w:hAnsi="Arial" w:cs="Arial"/>
          <w:color w:val="70AD47" w:themeColor="accent6"/>
          <w:sz w:val="28"/>
          <w:szCs w:val="28"/>
        </w:rPr>
        <w:t>deltaaccess</w:t>
      </w:r>
      <w:r w:rsidR="009357E1">
        <w:rPr>
          <w:rFonts w:ascii="Arial" w:hAnsi="Arial" w:cs="Arial"/>
          <w:color w:val="70AD47" w:themeColor="accent6"/>
          <w:sz w:val="28"/>
          <w:szCs w:val="28"/>
        </w:rPr>
        <w:t>.ca</w:t>
      </w:r>
      <w:r w:rsidRPr="00760C91">
        <w:rPr>
          <w:rFonts w:ascii="Arial" w:hAnsi="Arial" w:cs="Arial"/>
          <w:color w:val="70AD47" w:themeColor="accent6"/>
          <w:sz w:val="28"/>
          <w:szCs w:val="28"/>
        </w:rPr>
        <w:t>/faq/</w:t>
      </w:r>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15F9DB8E"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Booking a test: https</w:t>
      </w:r>
      <w:r w:rsidR="009357E1">
        <w:rPr>
          <w:rFonts w:ascii="Arial" w:hAnsi="Arial" w:cs="Arial"/>
          <w:color w:val="70AD47" w:themeColor="accent6"/>
          <w:sz w:val="28"/>
          <w:szCs w:val="28"/>
        </w:rPr>
        <w:t>://</w:t>
      </w:r>
      <w:r w:rsidRPr="00760C91">
        <w:rPr>
          <w:rFonts w:ascii="Arial" w:hAnsi="Arial" w:cs="Arial"/>
          <w:color w:val="70AD47" w:themeColor="accent6"/>
          <w:sz w:val="28"/>
          <w:szCs w:val="28"/>
        </w:rPr>
        <w:t>deltaaccess</w:t>
      </w:r>
      <w:r w:rsidR="009357E1">
        <w:rPr>
          <w:rFonts w:ascii="Arial" w:hAnsi="Arial" w:cs="Arial"/>
          <w:color w:val="70AD47" w:themeColor="accent6"/>
          <w:sz w:val="28"/>
          <w:szCs w:val="28"/>
        </w:rPr>
        <w:t>.ca</w:t>
      </w: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94E0" w14:textId="77777777" w:rsidR="001A7325" w:rsidRDefault="001A7325" w:rsidP="00A75943">
      <w:r>
        <w:separator/>
      </w:r>
    </w:p>
  </w:endnote>
  <w:endnote w:type="continuationSeparator" w:id="0">
    <w:p w14:paraId="47A7E39E" w14:textId="77777777" w:rsidR="001A7325" w:rsidRDefault="001A7325"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287D6" w14:textId="77777777" w:rsidR="001A7325" w:rsidRDefault="001A7325" w:rsidP="00A75943">
      <w:r>
        <w:separator/>
      </w:r>
    </w:p>
  </w:footnote>
  <w:footnote w:type="continuationSeparator" w:id="0">
    <w:p w14:paraId="610D17F9" w14:textId="77777777" w:rsidR="001A7325" w:rsidRDefault="001A7325"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24F4"/>
    <w:multiLevelType w:val="hybridMultilevel"/>
    <w:tmpl w:val="B3FA0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BD5B8A"/>
    <w:multiLevelType w:val="multilevel"/>
    <w:tmpl w:val="1D72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569550">
    <w:abstractNumId w:val="1"/>
  </w:num>
  <w:num w:numId="2" w16cid:durableId="107034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C12A0"/>
    <w:rsid w:val="00102AB3"/>
    <w:rsid w:val="00175D23"/>
    <w:rsid w:val="0017604B"/>
    <w:rsid w:val="001A7325"/>
    <w:rsid w:val="001F732C"/>
    <w:rsid w:val="0027351C"/>
    <w:rsid w:val="003128FB"/>
    <w:rsid w:val="003B1B2D"/>
    <w:rsid w:val="003E2769"/>
    <w:rsid w:val="004A4914"/>
    <w:rsid w:val="004B4470"/>
    <w:rsid w:val="004F12EB"/>
    <w:rsid w:val="0055057A"/>
    <w:rsid w:val="00551BCB"/>
    <w:rsid w:val="005A28AB"/>
    <w:rsid w:val="006A6115"/>
    <w:rsid w:val="006D1A53"/>
    <w:rsid w:val="00716112"/>
    <w:rsid w:val="00727C40"/>
    <w:rsid w:val="00760C91"/>
    <w:rsid w:val="00801D0E"/>
    <w:rsid w:val="0083618D"/>
    <w:rsid w:val="008D4817"/>
    <w:rsid w:val="009357E1"/>
    <w:rsid w:val="00993063"/>
    <w:rsid w:val="009A0D51"/>
    <w:rsid w:val="00A24EE7"/>
    <w:rsid w:val="00A54E3C"/>
    <w:rsid w:val="00A75943"/>
    <w:rsid w:val="00AA60FB"/>
    <w:rsid w:val="00AB2022"/>
    <w:rsid w:val="00AD1604"/>
    <w:rsid w:val="00AD1E13"/>
    <w:rsid w:val="00B0370B"/>
    <w:rsid w:val="00C73245"/>
    <w:rsid w:val="00C77398"/>
    <w:rsid w:val="00D25DAC"/>
    <w:rsid w:val="00D8166F"/>
    <w:rsid w:val="00D95E7A"/>
    <w:rsid w:val="00E7168C"/>
    <w:rsid w:val="00E71D89"/>
    <w:rsid w:val="00F34A77"/>
    <w:rsid w:val="00F8008B"/>
    <w:rsid w:val="00FD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1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61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16112"/>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611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16112"/>
    <w:pPr>
      <w:ind w:left="720"/>
      <w:contextualSpacing/>
    </w:pPr>
  </w:style>
  <w:style w:type="paragraph" w:styleId="NormalWeb">
    <w:name w:val="Normal (Web)"/>
    <w:basedOn w:val="Normal"/>
    <w:uiPriority w:val="99"/>
    <w:semiHidden/>
    <w:unhideWhenUsed/>
    <w:rsid w:val="00E71D89"/>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48487">
      <w:bodyDiv w:val="1"/>
      <w:marLeft w:val="0"/>
      <w:marRight w:val="0"/>
      <w:marTop w:val="0"/>
      <w:marBottom w:val="0"/>
      <w:divBdr>
        <w:top w:val="none" w:sz="0" w:space="0" w:color="auto"/>
        <w:left w:val="none" w:sz="0" w:space="0" w:color="auto"/>
        <w:bottom w:val="none" w:sz="0" w:space="0" w:color="auto"/>
        <w:right w:val="none" w:sz="0" w:space="0" w:color="auto"/>
      </w:divBdr>
    </w:div>
    <w:div w:id="947350165">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1KOhABlBE" TargetMode="External"/><Relationship Id="rId13" Type="http://schemas.openxmlformats.org/officeDocument/2006/relationships/hyperlink" Target="http://australianhelp.com/plagiaris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club.com/writing/plagiarism.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ly.com/" TargetMode="External"/><Relationship Id="rId5" Type="http://schemas.openxmlformats.org/officeDocument/2006/relationships/footnotes" Target="footnotes.xml"/><Relationship Id="rId15" Type="http://schemas.openxmlformats.org/officeDocument/2006/relationships/hyperlink" Target="mailto:deltaaccess@deltasd.bc.ca" TargetMode="External"/><Relationship Id="rId10" Type="http://schemas.openxmlformats.org/officeDocument/2006/relationships/hyperlink" Target="http://www.plagiarism.org/" TargetMode="External"/><Relationship Id="rId4" Type="http://schemas.openxmlformats.org/officeDocument/2006/relationships/webSettings" Target="webSettings.xml"/><Relationship Id="rId9" Type="http://schemas.openxmlformats.org/officeDocument/2006/relationships/hyperlink" Target="http://dictionary.reference.com/browse/plagiarism" TargetMode="External"/><Relationship Id="rId14" Type="http://schemas.openxmlformats.org/officeDocument/2006/relationships/hyperlink" Target="mailto:armstrong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5045</Characters>
  <Application>Microsoft Office Word</Application>
  <DocSecurity>0</DocSecurity>
  <Lines>141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Armstrong</cp:lastModifiedBy>
  <cp:revision>6</cp:revision>
  <dcterms:created xsi:type="dcterms:W3CDTF">2021-09-09T20:06:00Z</dcterms:created>
  <dcterms:modified xsi:type="dcterms:W3CDTF">2024-09-09T03:22:00Z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2ab54e7cae29547c4d6f4aef932864219f886653d453698fbe6e9fe9ea56d840</vt:lpwstr>
  </property>
</Properties>
</file>