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rPr>
        <w:drawing>
          <wp:inline distT="0" distB="0" distL="0" distR="0" wp14:anchorId="6871E414" wp14:editId="7447C8FA">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3ED415CA" w:rsidR="00A75943" w:rsidRPr="00AB2022" w:rsidRDefault="00304FF2" w:rsidP="00A75943">
      <w:pPr>
        <w:jc w:val="center"/>
        <w:rPr>
          <w:b/>
          <w:color w:val="1F4E79" w:themeColor="accent1" w:themeShade="80"/>
          <w:sz w:val="28"/>
          <w:szCs w:val="28"/>
        </w:rPr>
      </w:pPr>
      <w:r>
        <w:rPr>
          <w:b/>
          <w:color w:val="1F4E79" w:themeColor="accent1" w:themeShade="80"/>
          <w:sz w:val="28"/>
          <w:szCs w:val="28"/>
        </w:rPr>
        <w:t>Physical and Health Education 10</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3CA75C98" w14:textId="77777777" w:rsidR="00A75943" w:rsidRDefault="00A75943" w:rsidP="00A75943">
      <w:pPr>
        <w:rPr>
          <w:rFonts w:ascii="Arial" w:hAnsi="Arial" w:cs="Arial"/>
          <w:sz w:val="28"/>
          <w:szCs w:val="28"/>
        </w:rPr>
      </w:pPr>
    </w:p>
    <w:p w14:paraId="7B980D34"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133F89DE" w14:textId="77777777" w:rsidR="00A75943" w:rsidRDefault="00A75943" w:rsidP="00A75943">
      <w:pPr>
        <w:rPr>
          <w:rFonts w:ascii="Arial" w:hAnsi="Arial" w:cs="Arial"/>
          <w:sz w:val="28"/>
          <w:szCs w:val="28"/>
        </w:rPr>
      </w:pPr>
    </w:p>
    <w:p w14:paraId="3ACFD558" w14:textId="1DC4D955" w:rsidR="00B55DE3" w:rsidRDefault="004E7B0A" w:rsidP="00B55DE3">
      <w:pPr>
        <w:rPr>
          <w:rFonts w:ascii="Arial" w:eastAsia="Times New Roman" w:hAnsi="Arial" w:cs="Arial"/>
          <w:color w:val="000000"/>
          <w:shd w:val="clear" w:color="auto" w:fill="FFFFFF"/>
        </w:rPr>
      </w:pPr>
      <w:r>
        <w:rPr>
          <w:rFonts w:ascii="Arial" w:hAnsi="Arial" w:cs="Arial"/>
        </w:rPr>
        <w:t xml:space="preserve">Physical and Health Education is a required course for all students in BC. This course offered through Delta Access gives students an opportunity to take Physical and Health Education outside of the regular school timetable. </w:t>
      </w:r>
      <w:r w:rsidR="00B55DE3" w:rsidRPr="00AB2022">
        <w:rPr>
          <w:rFonts w:ascii="Arial" w:eastAsia="Times New Roman" w:hAnsi="Arial" w:cs="Arial"/>
          <w:color w:val="000000"/>
          <w:shd w:val="clear" w:color="auto" w:fill="FFFFFF"/>
        </w:rPr>
        <w:t xml:space="preserve">This course is delivered </w:t>
      </w:r>
      <w:r w:rsidR="00B55DE3">
        <w:rPr>
          <w:rFonts w:ascii="Arial" w:eastAsia="Times New Roman" w:hAnsi="Arial" w:cs="Arial"/>
          <w:color w:val="000000"/>
          <w:shd w:val="clear" w:color="auto" w:fill="FFFFFF"/>
        </w:rPr>
        <w:t xml:space="preserve">entirely </w:t>
      </w:r>
      <w:r w:rsidR="00B55DE3" w:rsidRPr="00AB2022">
        <w:rPr>
          <w:rFonts w:ascii="Arial" w:eastAsia="Times New Roman" w:hAnsi="Arial" w:cs="Arial"/>
          <w:color w:val="000000"/>
          <w:shd w:val="clear" w:color="auto" w:fill="FFFFFF"/>
        </w:rPr>
        <w:t>online</w:t>
      </w:r>
      <w:r w:rsidR="00B55DE3">
        <w:rPr>
          <w:rFonts w:ascii="Arial" w:eastAsia="Times New Roman" w:hAnsi="Arial" w:cs="Arial"/>
          <w:color w:val="000000"/>
          <w:shd w:val="clear" w:color="auto" w:fill="FFFFFF"/>
        </w:rPr>
        <w:t>, there are no supervised tests for this course.</w:t>
      </w:r>
    </w:p>
    <w:p w14:paraId="23D266ED" w14:textId="77777777" w:rsidR="00B55DE3" w:rsidRDefault="00B55DE3" w:rsidP="00B55DE3">
      <w:pPr>
        <w:rPr>
          <w:rFonts w:ascii="Arial" w:hAnsi="Arial" w:cs="Arial"/>
        </w:rPr>
      </w:pPr>
    </w:p>
    <w:p w14:paraId="7762D622" w14:textId="6BE4F111" w:rsidR="00261E3D" w:rsidRDefault="00712822" w:rsidP="00261E3D">
      <w:pPr>
        <w:rPr>
          <w:rFonts w:ascii="Arial" w:hAnsi="Arial" w:cs="Arial"/>
        </w:rPr>
      </w:pPr>
      <w:r>
        <w:rPr>
          <w:rFonts w:ascii="Arial" w:hAnsi="Arial" w:cs="Arial"/>
        </w:rPr>
        <w:t>PHE</w:t>
      </w:r>
      <w:r w:rsidR="004E7B0A">
        <w:rPr>
          <w:rFonts w:ascii="Arial" w:hAnsi="Arial" w:cs="Arial"/>
        </w:rPr>
        <w:t xml:space="preserve"> 10 is based on </w:t>
      </w:r>
      <w:r>
        <w:rPr>
          <w:rFonts w:ascii="Arial" w:hAnsi="Arial" w:cs="Arial"/>
        </w:rPr>
        <w:t>five</w:t>
      </w:r>
      <w:r w:rsidR="004E7B0A">
        <w:rPr>
          <w:rFonts w:ascii="Arial" w:hAnsi="Arial" w:cs="Arial"/>
        </w:rPr>
        <w:t xml:space="preserve"> Big Ideas, Understanding, Trying, Choices, Fitness, and Factors. The course is split into </w:t>
      </w:r>
      <w:r w:rsidR="00B3674D">
        <w:rPr>
          <w:rFonts w:ascii="Arial" w:hAnsi="Arial" w:cs="Arial"/>
        </w:rPr>
        <w:t>5</w:t>
      </w:r>
      <w:r w:rsidR="004E7B0A">
        <w:rPr>
          <w:rFonts w:ascii="Arial" w:hAnsi="Arial" w:cs="Arial"/>
        </w:rPr>
        <w:t xml:space="preserve"> units, Healthy Active Living, Physical Literacy, Mental Well Being, Social and Community Health</w:t>
      </w:r>
      <w:r w:rsidR="00B3674D">
        <w:rPr>
          <w:rFonts w:ascii="Arial" w:hAnsi="Arial" w:cs="Arial"/>
        </w:rPr>
        <w:t xml:space="preserve"> and the Final Project</w:t>
      </w:r>
      <w:r w:rsidR="004E7B0A">
        <w:rPr>
          <w:rFonts w:ascii="Arial" w:hAnsi="Arial" w:cs="Arial"/>
        </w:rPr>
        <w:t>.</w:t>
      </w:r>
      <w:r w:rsidR="00C12DAE">
        <w:rPr>
          <w:rFonts w:ascii="Arial" w:hAnsi="Arial" w:cs="Arial"/>
        </w:rPr>
        <w:t xml:space="preserve"> </w:t>
      </w:r>
      <w:r w:rsidR="00B55DE3">
        <w:rPr>
          <w:rFonts w:ascii="Arial" w:hAnsi="Arial" w:cs="Arial"/>
        </w:rPr>
        <w:t>Students will learn about the long</w:t>
      </w:r>
      <w:r w:rsidR="006B3F21">
        <w:rPr>
          <w:rFonts w:ascii="Arial" w:hAnsi="Arial" w:cs="Arial"/>
        </w:rPr>
        <w:t>-</w:t>
      </w:r>
      <w:r w:rsidR="00B55DE3">
        <w:rPr>
          <w:rFonts w:ascii="Arial" w:hAnsi="Arial" w:cs="Arial"/>
        </w:rPr>
        <w:t xml:space="preserve">term benefits of leading a healthy and active lifestyle. </w:t>
      </w:r>
      <w:r w:rsidR="00C12DAE">
        <w:rPr>
          <w:rFonts w:ascii="Arial" w:hAnsi="Arial" w:cs="Arial"/>
        </w:rPr>
        <w:t>Each unit consists of lessons, assignments,</w:t>
      </w:r>
      <w:r w:rsidR="00B55DE3">
        <w:rPr>
          <w:rFonts w:ascii="Arial" w:hAnsi="Arial" w:cs="Arial"/>
        </w:rPr>
        <w:t xml:space="preserve"> </w:t>
      </w:r>
      <w:r w:rsidR="00C12DAE">
        <w:rPr>
          <w:rFonts w:ascii="Arial" w:hAnsi="Arial" w:cs="Arial"/>
        </w:rPr>
        <w:t>quizzes</w:t>
      </w:r>
      <w:r w:rsidR="00B55DE3">
        <w:rPr>
          <w:rFonts w:ascii="Arial" w:hAnsi="Arial" w:cs="Arial"/>
        </w:rPr>
        <w:t>, and physical activity logs</w:t>
      </w:r>
      <w:r w:rsidR="00C12DAE">
        <w:rPr>
          <w:rFonts w:ascii="Arial" w:hAnsi="Arial" w:cs="Arial"/>
        </w:rPr>
        <w:t>. Within each unit students are required to complete 20 hours of physical activity, completing a total of 80 hours</w:t>
      </w:r>
      <w:r w:rsidR="00B55DE3">
        <w:rPr>
          <w:rFonts w:ascii="Arial" w:hAnsi="Arial" w:cs="Arial"/>
        </w:rPr>
        <w:t xml:space="preserve"> over the course of</w:t>
      </w:r>
      <w:r w:rsidR="00C12DAE">
        <w:rPr>
          <w:rFonts w:ascii="Arial" w:hAnsi="Arial" w:cs="Arial"/>
        </w:rPr>
        <w:t xml:space="preserve"> the </w:t>
      </w:r>
      <w:r w:rsidR="00B55DE3">
        <w:rPr>
          <w:rFonts w:ascii="Arial" w:hAnsi="Arial" w:cs="Arial"/>
        </w:rPr>
        <w:t>four</w:t>
      </w:r>
      <w:r w:rsidR="00C12DAE">
        <w:rPr>
          <w:rFonts w:ascii="Arial" w:hAnsi="Arial" w:cs="Arial"/>
        </w:rPr>
        <w:t xml:space="preserve"> units. </w:t>
      </w:r>
    </w:p>
    <w:p w14:paraId="330EB9E5" w14:textId="77777777" w:rsidR="00F34A77" w:rsidRPr="00AB2022" w:rsidRDefault="00F34A77" w:rsidP="00A75943">
      <w:pPr>
        <w:rPr>
          <w:rFonts w:ascii="Arial" w:hAnsi="Arial" w:cs="Arial"/>
        </w:rPr>
      </w:pPr>
    </w:p>
    <w:p w14:paraId="5675AEFD" w14:textId="61FD3628"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t xml:space="preserve">Prerequisites: </w:t>
      </w:r>
      <w:r w:rsidR="00304FF2">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4A137C97"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w:t>
      </w:r>
      <w:proofErr w:type="gramStart"/>
      <w:r>
        <w:rPr>
          <w:rFonts w:ascii="Arial" w:hAnsi="Arial" w:cs="Arial"/>
        </w:rPr>
        <w:t>left</w:t>
      </w:r>
      <w:proofErr w:type="gramEnd"/>
      <w:r>
        <w:rPr>
          <w:rFonts w:ascii="Arial" w:hAnsi="Arial" w:cs="Arial"/>
        </w:rPr>
        <w:t xml:space="preserve"> you will want to adjust you</w:t>
      </w:r>
      <w:r w:rsidR="006A6115">
        <w:rPr>
          <w:rFonts w:ascii="Arial" w:hAnsi="Arial" w:cs="Arial"/>
        </w:rPr>
        <w:t>r</w:t>
      </w:r>
      <w:r>
        <w:rPr>
          <w:rFonts w:ascii="Arial" w:hAnsi="Arial" w:cs="Arial"/>
        </w:rPr>
        <w:t xml:space="preserve"> timing accordingly</w:t>
      </w:r>
    </w:p>
    <w:p w14:paraId="689F8173" w14:textId="77777777" w:rsidR="00304FF2" w:rsidRDefault="00304FF2" w:rsidP="00A75943">
      <w:pPr>
        <w:rPr>
          <w:rFonts w:ascii="Arial" w:hAnsi="Arial" w:cs="Arial"/>
        </w:rPr>
      </w:pPr>
    </w:p>
    <w:p w14:paraId="6E103A7B" w14:textId="3C1F7600"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DF17CD">
        <w:rPr>
          <w:rFonts w:ascii="Arial" w:hAnsi="Arial" w:cs="Arial"/>
          <w:b/>
          <w:color w:val="1F4E79" w:themeColor="accent1" w:themeShade="80"/>
          <w:sz w:val="28"/>
          <w:szCs w:val="28"/>
        </w:rPr>
        <w:t xml:space="preserve">Healthy Active Living </w:t>
      </w:r>
      <w:r w:rsidR="00C77398" w:rsidRPr="00C77398">
        <w:rPr>
          <w:rFonts w:ascii="Arial" w:hAnsi="Arial" w:cs="Arial"/>
          <w:b/>
          <w:color w:val="000000" w:themeColor="text1"/>
        </w:rPr>
        <w:t>(</w:t>
      </w:r>
      <w:r w:rsidR="00EE35E0">
        <w:rPr>
          <w:rFonts w:ascii="Arial" w:hAnsi="Arial" w:cs="Arial"/>
          <w:b/>
          <w:color w:val="000000" w:themeColor="text1"/>
        </w:rPr>
        <w:t xml:space="preserve">September to </w:t>
      </w:r>
      <w:r w:rsidR="00B3674D">
        <w:rPr>
          <w:rFonts w:ascii="Arial" w:hAnsi="Arial" w:cs="Arial"/>
          <w:b/>
          <w:color w:val="000000" w:themeColor="text1"/>
        </w:rPr>
        <w:t xml:space="preserve">early </w:t>
      </w:r>
      <w:r w:rsidR="00EE35E0">
        <w:rPr>
          <w:rFonts w:ascii="Arial" w:hAnsi="Arial" w:cs="Arial"/>
          <w:b/>
          <w:color w:val="000000" w:themeColor="text1"/>
        </w:rPr>
        <w:t xml:space="preserve">November – about </w:t>
      </w:r>
      <w:r w:rsidR="00B3674D">
        <w:rPr>
          <w:rFonts w:ascii="Arial" w:hAnsi="Arial" w:cs="Arial"/>
          <w:b/>
          <w:color w:val="000000" w:themeColor="text1"/>
        </w:rPr>
        <w:t>8</w:t>
      </w:r>
      <w:r w:rsidR="00EE35E0">
        <w:rPr>
          <w:rFonts w:ascii="Arial" w:hAnsi="Arial" w:cs="Arial"/>
          <w:b/>
          <w:color w:val="000000" w:themeColor="text1"/>
        </w:rPr>
        <w:t xml:space="preserve"> weeks</w:t>
      </w:r>
      <w:r w:rsidR="00C77398" w:rsidRPr="00C77398">
        <w:rPr>
          <w:rFonts w:ascii="Arial" w:hAnsi="Arial" w:cs="Arial"/>
          <w:b/>
          <w:color w:val="000000" w:themeColor="text1"/>
        </w:rPr>
        <w:t>)</w:t>
      </w:r>
    </w:p>
    <w:p w14:paraId="7FA06E9A" w14:textId="5AA2F212"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DF17CD">
        <w:rPr>
          <w:rFonts w:ascii="Arial" w:hAnsi="Arial" w:cs="Arial"/>
          <w:b/>
          <w:color w:val="1F4E79" w:themeColor="accent1" w:themeShade="80"/>
          <w:sz w:val="28"/>
          <w:szCs w:val="28"/>
        </w:rPr>
        <w:t>Physical Literacy</w:t>
      </w:r>
      <w:r w:rsidR="00DF17CD" w:rsidRPr="00C77398">
        <w:rPr>
          <w:rFonts w:ascii="Arial" w:hAnsi="Arial" w:cs="Arial"/>
          <w:b/>
          <w:color w:val="000000" w:themeColor="text1"/>
        </w:rPr>
        <w:t xml:space="preserve"> </w:t>
      </w:r>
      <w:r w:rsidRPr="00C77398">
        <w:rPr>
          <w:rFonts w:ascii="Arial" w:hAnsi="Arial" w:cs="Arial"/>
          <w:b/>
          <w:color w:val="000000" w:themeColor="text1"/>
        </w:rPr>
        <w:t>(</w:t>
      </w:r>
      <w:r w:rsidR="00B3674D">
        <w:rPr>
          <w:rFonts w:ascii="Arial" w:hAnsi="Arial" w:cs="Arial"/>
          <w:b/>
          <w:color w:val="000000" w:themeColor="text1"/>
        </w:rPr>
        <w:t xml:space="preserve">Early </w:t>
      </w:r>
      <w:r w:rsidR="00EE35E0">
        <w:rPr>
          <w:rFonts w:ascii="Arial" w:hAnsi="Arial" w:cs="Arial"/>
          <w:b/>
          <w:color w:val="000000" w:themeColor="text1"/>
        </w:rPr>
        <w:t xml:space="preserve">November to </w:t>
      </w:r>
      <w:r w:rsidR="00B3674D">
        <w:rPr>
          <w:rFonts w:ascii="Arial" w:hAnsi="Arial" w:cs="Arial"/>
          <w:b/>
          <w:color w:val="000000" w:themeColor="text1"/>
        </w:rPr>
        <w:t>beginning</w:t>
      </w:r>
      <w:r w:rsidR="00EE35E0">
        <w:rPr>
          <w:rFonts w:ascii="Arial" w:hAnsi="Arial" w:cs="Arial"/>
          <w:b/>
          <w:color w:val="000000" w:themeColor="text1"/>
        </w:rPr>
        <w:t xml:space="preserve"> of January – about </w:t>
      </w:r>
      <w:r w:rsidR="00B3674D">
        <w:rPr>
          <w:rFonts w:ascii="Arial" w:hAnsi="Arial" w:cs="Arial"/>
          <w:b/>
          <w:color w:val="000000" w:themeColor="text1"/>
        </w:rPr>
        <w:t>8</w:t>
      </w:r>
      <w:r w:rsidR="00EE35E0">
        <w:rPr>
          <w:rFonts w:ascii="Arial" w:hAnsi="Arial" w:cs="Arial"/>
          <w:b/>
          <w:color w:val="000000" w:themeColor="text1"/>
        </w:rPr>
        <w:t xml:space="preserve"> weeks</w:t>
      </w:r>
      <w:r w:rsidRPr="00C77398">
        <w:rPr>
          <w:rFonts w:ascii="Arial" w:hAnsi="Arial" w:cs="Arial"/>
          <w:b/>
          <w:color w:val="000000" w:themeColor="text1"/>
        </w:rPr>
        <w:t>)</w:t>
      </w:r>
    </w:p>
    <w:p w14:paraId="48BFF5C4" w14:textId="2CE5D0A4"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lastRenderedPageBreak/>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DF17CD">
        <w:rPr>
          <w:rFonts w:ascii="Arial" w:hAnsi="Arial" w:cs="Arial"/>
          <w:b/>
          <w:color w:val="1F4E79" w:themeColor="accent1" w:themeShade="80"/>
          <w:sz w:val="28"/>
          <w:szCs w:val="28"/>
        </w:rPr>
        <w:t xml:space="preserve">Mental Well Being </w:t>
      </w:r>
      <w:r w:rsidRPr="00C77398">
        <w:rPr>
          <w:rFonts w:ascii="Arial" w:hAnsi="Arial" w:cs="Arial"/>
          <w:b/>
          <w:color w:val="000000" w:themeColor="text1"/>
        </w:rPr>
        <w:t>(</w:t>
      </w:r>
      <w:r w:rsidR="00B3674D">
        <w:rPr>
          <w:rFonts w:ascii="Arial" w:hAnsi="Arial" w:cs="Arial"/>
          <w:b/>
          <w:color w:val="000000" w:themeColor="text1"/>
        </w:rPr>
        <w:t>January</w:t>
      </w:r>
      <w:r w:rsidR="00EE35E0">
        <w:rPr>
          <w:rFonts w:ascii="Arial" w:hAnsi="Arial" w:cs="Arial"/>
          <w:b/>
          <w:color w:val="000000" w:themeColor="text1"/>
        </w:rPr>
        <w:t xml:space="preserve"> to </w:t>
      </w:r>
      <w:r w:rsidR="00B3674D">
        <w:rPr>
          <w:rFonts w:ascii="Arial" w:hAnsi="Arial" w:cs="Arial"/>
          <w:b/>
          <w:color w:val="000000" w:themeColor="text1"/>
        </w:rPr>
        <w:t>end of February</w:t>
      </w:r>
      <w:r w:rsidR="00EE35E0">
        <w:rPr>
          <w:rFonts w:ascii="Arial" w:hAnsi="Arial" w:cs="Arial"/>
          <w:b/>
          <w:color w:val="000000" w:themeColor="text1"/>
        </w:rPr>
        <w:t xml:space="preserve"> </w:t>
      </w:r>
      <w:r w:rsidR="00712822">
        <w:rPr>
          <w:rFonts w:ascii="Arial" w:hAnsi="Arial" w:cs="Arial"/>
          <w:b/>
          <w:color w:val="000000" w:themeColor="text1"/>
        </w:rPr>
        <w:t xml:space="preserve">about </w:t>
      </w:r>
      <w:r w:rsidR="00B3674D">
        <w:rPr>
          <w:rFonts w:ascii="Arial" w:hAnsi="Arial" w:cs="Arial"/>
          <w:b/>
          <w:color w:val="000000" w:themeColor="text1"/>
        </w:rPr>
        <w:t>8</w:t>
      </w:r>
      <w:r w:rsidR="00EE35E0">
        <w:rPr>
          <w:rFonts w:ascii="Arial" w:hAnsi="Arial" w:cs="Arial"/>
          <w:b/>
          <w:color w:val="000000" w:themeColor="text1"/>
        </w:rPr>
        <w:t xml:space="preserve"> weeks</w:t>
      </w:r>
      <w:r w:rsidRPr="00C77398">
        <w:rPr>
          <w:rFonts w:ascii="Arial" w:hAnsi="Arial" w:cs="Arial"/>
          <w:b/>
          <w:color w:val="000000" w:themeColor="text1"/>
        </w:rPr>
        <w:t>)</w:t>
      </w:r>
    </w:p>
    <w:p w14:paraId="074448BB" w14:textId="24177862" w:rsid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DF17CD">
        <w:rPr>
          <w:rFonts w:ascii="Arial" w:hAnsi="Arial" w:cs="Arial"/>
          <w:b/>
          <w:color w:val="1F4E79" w:themeColor="accent1" w:themeShade="80"/>
          <w:sz w:val="28"/>
          <w:szCs w:val="28"/>
        </w:rPr>
        <w:t>Social and Community Health</w:t>
      </w:r>
      <w:r w:rsidR="00DF17CD" w:rsidRPr="00C77398">
        <w:rPr>
          <w:rFonts w:ascii="Arial" w:hAnsi="Arial" w:cs="Arial"/>
          <w:b/>
          <w:color w:val="000000" w:themeColor="text1"/>
        </w:rPr>
        <w:t xml:space="preserve"> </w:t>
      </w:r>
      <w:r w:rsidRPr="00C77398">
        <w:rPr>
          <w:rFonts w:ascii="Arial" w:hAnsi="Arial" w:cs="Arial"/>
          <w:b/>
          <w:color w:val="000000" w:themeColor="text1"/>
        </w:rPr>
        <w:t>(</w:t>
      </w:r>
      <w:r w:rsidR="008F5E57">
        <w:rPr>
          <w:rFonts w:ascii="Arial" w:hAnsi="Arial" w:cs="Arial"/>
          <w:b/>
          <w:color w:val="000000" w:themeColor="text1"/>
        </w:rPr>
        <w:t>March</w:t>
      </w:r>
      <w:r w:rsidR="00EE35E0">
        <w:rPr>
          <w:rFonts w:ascii="Arial" w:hAnsi="Arial" w:cs="Arial"/>
          <w:b/>
          <w:color w:val="000000" w:themeColor="text1"/>
        </w:rPr>
        <w:t xml:space="preserve"> to </w:t>
      </w:r>
      <w:r w:rsidR="008F5E57">
        <w:rPr>
          <w:rFonts w:ascii="Arial" w:hAnsi="Arial" w:cs="Arial"/>
          <w:b/>
          <w:color w:val="000000" w:themeColor="text1"/>
        </w:rPr>
        <w:t>end of April</w:t>
      </w:r>
      <w:r w:rsidR="00EE35E0">
        <w:rPr>
          <w:rFonts w:ascii="Arial" w:hAnsi="Arial" w:cs="Arial"/>
          <w:b/>
          <w:color w:val="000000" w:themeColor="text1"/>
        </w:rPr>
        <w:t xml:space="preserve"> </w:t>
      </w:r>
      <w:r w:rsidR="00712822">
        <w:rPr>
          <w:rFonts w:ascii="Arial" w:hAnsi="Arial" w:cs="Arial"/>
          <w:b/>
          <w:color w:val="000000" w:themeColor="text1"/>
        </w:rPr>
        <w:t>about</w:t>
      </w:r>
      <w:r w:rsidR="00EE35E0">
        <w:rPr>
          <w:rFonts w:ascii="Arial" w:hAnsi="Arial" w:cs="Arial"/>
          <w:b/>
          <w:color w:val="000000" w:themeColor="text1"/>
        </w:rPr>
        <w:t xml:space="preserve"> 8 weeks</w:t>
      </w:r>
      <w:r w:rsidRPr="00C77398">
        <w:rPr>
          <w:rFonts w:ascii="Arial" w:hAnsi="Arial" w:cs="Arial"/>
          <w:b/>
          <w:color w:val="000000" w:themeColor="text1"/>
        </w:rPr>
        <w:t>)</w:t>
      </w:r>
    </w:p>
    <w:p w14:paraId="1588EDF9" w14:textId="40F30238" w:rsidR="00B3674D" w:rsidRPr="00C77398" w:rsidRDefault="00B3674D" w:rsidP="00B3674D">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5</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Final Project</w:t>
      </w:r>
      <w:r w:rsidRPr="00C77398">
        <w:rPr>
          <w:rFonts w:ascii="Arial" w:hAnsi="Arial" w:cs="Arial"/>
          <w:b/>
          <w:color w:val="000000" w:themeColor="text1"/>
        </w:rPr>
        <w:t xml:space="preserve"> (</w:t>
      </w:r>
      <w:r w:rsidR="008F5E57">
        <w:rPr>
          <w:rFonts w:ascii="Arial" w:hAnsi="Arial" w:cs="Arial"/>
          <w:b/>
          <w:color w:val="000000" w:themeColor="text1"/>
        </w:rPr>
        <w:t>May</w:t>
      </w:r>
      <w:r>
        <w:rPr>
          <w:rFonts w:ascii="Arial" w:hAnsi="Arial" w:cs="Arial"/>
          <w:b/>
          <w:color w:val="000000" w:themeColor="text1"/>
        </w:rPr>
        <w:t xml:space="preserve"> to mid-June about 6 weeks</w:t>
      </w:r>
      <w:r w:rsidRPr="00C77398">
        <w:rPr>
          <w:rFonts w:ascii="Arial" w:hAnsi="Arial" w:cs="Arial"/>
          <w:b/>
          <w:color w:val="000000" w:themeColor="text1"/>
        </w:rPr>
        <w:t>)</w:t>
      </w:r>
    </w:p>
    <w:p w14:paraId="718FAF8D" w14:textId="77777777" w:rsidR="00C77398" w:rsidRDefault="00C77398" w:rsidP="00A75943">
      <w:pPr>
        <w:rPr>
          <w:rFonts w:ascii="Arial" w:hAnsi="Arial" w:cs="Arial"/>
          <w:b/>
          <w:color w:val="000000" w:themeColor="text1"/>
        </w:rPr>
      </w:pPr>
    </w:p>
    <w:p w14:paraId="304E9A20" w14:textId="15B028A3"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2A2504FF"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w:t>
      </w:r>
      <w:r w:rsidR="00BB6B34">
        <w:rPr>
          <w:rFonts w:ascii="Arial" w:hAnsi="Arial" w:cs="Arial"/>
          <w:color w:val="000000" w:themeColor="text1"/>
        </w:rPr>
        <w:t>D2L</w:t>
      </w:r>
      <w:r w:rsidRPr="0055057A">
        <w:rPr>
          <w:rFonts w:ascii="Arial" w:hAnsi="Arial" w:cs="Arial"/>
          <w:color w:val="000000" w:themeColor="text1"/>
        </w:rPr>
        <w:t xml:space="preserve"> platform</w:t>
      </w:r>
      <w:r w:rsidR="00B55DE3">
        <w:rPr>
          <w:rFonts w:ascii="Arial" w:hAnsi="Arial" w:cs="Arial"/>
          <w:color w:val="000000" w:themeColor="text1"/>
        </w:rPr>
        <w:t>.</w:t>
      </w:r>
    </w:p>
    <w:p w14:paraId="2D48C0AD" w14:textId="77777777" w:rsidR="00C77398" w:rsidRDefault="00C77398" w:rsidP="00A75943">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3539"/>
        <w:gridCol w:w="2410"/>
      </w:tblGrid>
      <w:tr w:rsidR="00AD1604" w14:paraId="02399E7C" w14:textId="77777777" w:rsidTr="00AD1604">
        <w:tc>
          <w:tcPr>
            <w:tcW w:w="3539" w:type="dxa"/>
          </w:tcPr>
          <w:p w14:paraId="094B9ED0" w14:textId="1FBF443D" w:rsidR="00AD1604" w:rsidRDefault="008F5E57" w:rsidP="00A75943">
            <w:pPr>
              <w:rPr>
                <w:rFonts w:ascii="Arial" w:hAnsi="Arial" w:cs="Arial"/>
                <w:b/>
                <w:color w:val="000000" w:themeColor="text1"/>
              </w:rPr>
            </w:pPr>
            <w:r>
              <w:rPr>
                <w:rFonts w:ascii="Arial" w:hAnsi="Arial" w:cs="Arial"/>
                <w:b/>
                <w:color w:val="000000" w:themeColor="text1"/>
              </w:rPr>
              <w:t>Online Lessons</w:t>
            </w:r>
          </w:p>
        </w:tc>
        <w:tc>
          <w:tcPr>
            <w:tcW w:w="2410" w:type="dxa"/>
          </w:tcPr>
          <w:p w14:paraId="351859CB" w14:textId="0EBAB9C0" w:rsidR="00AD1604" w:rsidRDefault="008F5E57" w:rsidP="00A75943">
            <w:pPr>
              <w:rPr>
                <w:rFonts w:ascii="Arial" w:hAnsi="Arial" w:cs="Arial"/>
                <w:b/>
                <w:color w:val="000000" w:themeColor="text1"/>
              </w:rPr>
            </w:pPr>
            <w:r>
              <w:rPr>
                <w:rFonts w:ascii="Arial" w:hAnsi="Arial" w:cs="Arial"/>
                <w:b/>
                <w:color w:val="000000" w:themeColor="text1"/>
              </w:rPr>
              <w:t>5</w:t>
            </w:r>
            <w:r w:rsidR="00304FF2">
              <w:rPr>
                <w:rFonts w:ascii="Arial" w:hAnsi="Arial" w:cs="Arial"/>
                <w:b/>
                <w:color w:val="000000" w:themeColor="text1"/>
              </w:rPr>
              <w:t>0</w:t>
            </w:r>
            <w:r w:rsidR="00AD1604">
              <w:rPr>
                <w:rFonts w:ascii="Arial" w:hAnsi="Arial" w:cs="Arial"/>
                <w:b/>
                <w:color w:val="000000" w:themeColor="text1"/>
              </w:rPr>
              <w:t>%</w:t>
            </w:r>
          </w:p>
        </w:tc>
      </w:tr>
      <w:tr w:rsidR="00304FF2" w14:paraId="00125386" w14:textId="77777777" w:rsidTr="00AD1604">
        <w:tc>
          <w:tcPr>
            <w:tcW w:w="3539" w:type="dxa"/>
          </w:tcPr>
          <w:p w14:paraId="7F40B1F1" w14:textId="118AFB98" w:rsidR="00304FF2" w:rsidRDefault="008F5E57" w:rsidP="00304FF2">
            <w:pPr>
              <w:rPr>
                <w:rFonts w:ascii="Arial" w:hAnsi="Arial" w:cs="Arial"/>
                <w:b/>
                <w:color w:val="000000" w:themeColor="text1"/>
              </w:rPr>
            </w:pPr>
            <w:r>
              <w:rPr>
                <w:rFonts w:ascii="Arial" w:hAnsi="Arial" w:cs="Arial"/>
                <w:b/>
                <w:color w:val="000000" w:themeColor="text1"/>
              </w:rPr>
              <w:t>Unit 1 Activity Logs</w:t>
            </w:r>
          </w:p>
        </w:tc>
        <w:tc>
          <w:tcPr>
            <w:tcW w:w="2410" w:type="dxa"/>
          </w:tcPr>
          <w:p w14:paraId="6FF75F5D" w14:textId="301AA3C2" w:rsidR="00304FF2" w:rsidRDefault="008F5E57" w:rsidP="00304FF2">
            <w:pPr>
              <w:rPr>
                <w:rFonts w:ascii="Arial" w:hAnsi="Arial" w:cs="Arial"/>
                <w:b/>
                <w:color w:val="000000" w:themeColor="text1"/>
              </w:rPr>
            </w:pPr>
            <w:r>
              <w:rPr>
                <w:rFonts w:ascii="Arial" w:hAnsi="Arial" w:cs="Arial"/>
                <w:b/>
                <w:color w:val="000000" w:themeColor="text1"/>
              </w:rPr>
              <w:t>1</w:t>
            </w:r>
            <w:r w:rsidR="00304FF2">
              <w:rPr>
                <w:rFonts w:ascii="Arial" w:hAnsi="Arial" w:cs="Arial"/>
                <w:b/>
                <w:color w:val="000000" w:themeColor="text1"/>
              </w:rPr>
              <w:t>0%</w:t>
            </w:r>
          </w:p>
        </w:tc>
      </w:tr>
      <w:tr w:rsidR="008F5E57" w14:paraId="5FAD577A" w14:textId="77777777" w:rsidTr="00AD1604">
        <w:tc>
          <w:tcPr>
            <w:tcW w:w="3539" w:type="dxa"/>
          </w:tcPr>
          <w:p w14:paraId="166138C5" w14:textId="3D9DF184" w:rsidR="008F5E57" w:rsidRDefault="008F5E57" w:rsidP="00304FF2">
            <w:pPr>
              <w:rPr>
                <w:rFonts w:ascii="Arial" w:hAnsi="Arial" w:cs="Arial"/>
                <w:b/>
                <w:color w:val="000000" w:themeColor="text1"/>
              </w:rPr>
            </w:pPr>
            <w:r>
              <w:rPr>
                <w:rFonts w:ascii="Arial" w:hAnsi="Arial" w:cs="Arial"/>
                <w:b/>
                <w:color w:val="000000" w:themeColor="text1"/>
              </w:rPr>
              <w:t>Unit 2 Activity Logs</w:t>
            </w:r>
          </w:p>
        </w:tc>
        <w:tc>
          <w:tcPr>
            <w:tcW w:w="2410" w:type="dxa"/>
          </w:tcPr>
          <w:p w14:paraId="2ACB98B0" w14:textId="7A925DD9" w:rsidR="008F5E57" w:rsidRDefault="008F5E57" w:rsidP="00304FF2">
            <w:pPr>
              <w:rPr>
                <w:rFonts w:ascii="Arial" w:hAnsi="Arial" w:cs="Arial"/>
                <w:b/>
                <w:color w:val="000000" w:themeColor="text1"/>
              </w:rPr>
            </w:pPr>
            <w:r>
              <w:rPr>
                <w:rFonts w:ascii="Arial" w:hAnsi="Arial" w:cs="Arial"/>
                <w:b/>
                <w:color w:val="000000" w:themeColor="text1"/>
              </w:rPr>
              <w:t>10%</w:t>
            </w:r>
          </w:p>
        </w:tc>
      </w:tr>
      <w:tr w:rsidR="008F5E57" w14:paraId="6888B212" w14:textId="77777777" w:rsidTr="00AD1604">
        <w:tc>
          <w:tcPr>
            <w:tcW w:w="3539" w:type="dxa"/>
          </w:tcPr>
          <w:p w14:paraId="4AD6F551" w14:textId="1906117B" w:rsidR="008F5E57" w:rsidRDefault="008F5E57" w:rsidP="00304FF2">
            <w:pPr>
              <w:rPr>
                <w:rFonts w:ascii="Arial" w:hAnsi="Arial" w:cs="Arial"/>
                <w:b/>
                <w:color w:val="000000" w:themeColor="text1"/>
              </w:rPr>
            </w:pPr>
            <w:r>
              <w:rPr>
                <w:rFonts w:ascii="Arial" w:hAnsi="Arial" w:cs="Arial"/>
                <w:b/>
                <w:color w:val="000000" w:themeColor="text1"/>
              </w:rPr>
              <w:t>Unit 3 Activity Logs</w:t>
            </w:r>
          </w:p>
        </w:tc>
        <w:tc>
          <w:tcPr>
            <w:tcW w:w="2410" w:type="dxa"/>
          </w:tcPr>
          <w:p w14:paraId="338DF8A5" w14:textId="5C2749FD" w:rsidR="008F5E57" w:rsidRDefault="008F5E57" w:rsidP="00304FF2">
            <w:pPr>
              <w:rPr>
                <w:rFonts w:ascii="Arial" w:hAnsi="Arial" w:cs="Arial"/>
                <w:b/>
                <w:color w:val="000000" w:themeColor="text1"/>
              </w:rPr>
            </w:pPr>
            <w:r>
              <w:rPr>
                <w:rFonts w:ascii="Arial" w:hAnsi="Arial" w:cs="Arial"/>
                <w:b/>
                <w:color w:val="000000" w:themeColor="text1"/>
              </w:rPr>
              <w:t>10%</w:t>
            </w:r>
          </w:p>
        </w:tc>
      </w:tr>
      <w:tr w:rsidR="008F5E57" w14:paraId="4D87D14D" w14:textId="77777777" w:rsidTr="00AD1604">
        <w:tc>
          <w:tcPr>
            <w:tcW w:w="3539" w:type="dxa"/>
          </w:tcPr>
          <w:p w14:paraId="31EF278A" w14:textId="65EC507A" w:rsidR="008F5E57" w:rsidRDefault="008F5E57" w:rsidP="00304FF2">
            <w:pPr>
              <w:rPr>
                <w:rFonts w:ascii="Arial" w:hAnsi="Arial" w:cs="Arial"/>
                <w:b/>
                <w:color w:val="000000" w:themeColor="text1"/>
              </w:rPr>
            </w:pPr>
            <w:r>
              <w:rPr>
                <w:rFonts w:ascii="Arial" w:hAnsi="Arial" w:cs="Arial"/>
                <w:b/>
                <w:color w:val="000000" w:themeColor="text1"/>
              </w:rPr>
              <w:t>Unit 4 Activity Logs</w:t>
            </w:r>
          </w:p>
        </w:tc>
        <w:tc>
          <w:tcPr>
            <w:tcW w:w="2410" w:type="dxa"/>
          </w:tcPr>
          <w:p w14:paraId="3ECCAFFA" w14:textId="6A4E47FF" w:rsidR="008F5E57" w:rsidRDefault="008F5E57" w:rsidP="00304FF2">
            <w:pPr>
              <w:rPr>
                <w:rFonts w:ascii="Arial" w:hAnsi="Arial" w:cs="Arial"/>
                <w:b/>
                <w:color w:val="000000" w:themeColor="text1"/>
              </w:rPr>
            </w:pPr>
            <w:r>
              <w:rPr>
                <w:rFonts w:ascii="Arial" w:hAnsi="Arial" w:cs="Arial"/>
                <w:b/>
                <w:color w:val="000000" w:themeColor="text1"/>
              </w:rPr>
              <w:t>10%</w:t>
            </w:r>
          </w:p>
        </w:tc>
      </w:tr>
      <w:tr w:rsidR="008F5E57" w14:paraId="2584A174" w14:textId="77777777" w:rsidTr="00AD1604">
        <w:tc>
          <w:tcPr>
            <w:tcW w:w="3539" w:type="dxa"/>
          </w:tcPr>
          <w:p w14:paraId="1F3A89C3" w14:textId="334A4FBB" w:rsidR="008F5E57" w:rsidRDefault="008F5E57" w:rsidP="00304FF2">
            <w:pPr>
              <w:rPr>
                <w:rFonts w:ascii="Arial" w:hAnsi="Arial" w:cs="Arial"/>
                <w:b/>
                <w:color w:val="000000" w:themeColor="text1"/>
              </w:rPr>
            </w:pPr>
            <w:r>
              <w:rPr>
                <w:rFonts w:ascii="Arial" w:hAnsi="Arial" w:cs="Arial"/>
                <w:b/>
                <w:color w:val="000000" w:themeColor="text1"/>
              </w:rPr>
              <w:t>Activity Log Reflection</w:t>
            </w:r>
          </w:p>
        </w:tc>
        <w:tc>
          <w:tcPr>
            <w:tcW w:w="2410" w:type="dxa"/>
          </w:tcPr>
          <w:p w14:paraId="23C3B1B1" w14:textId="54A289DE" w:rsidR="008F5E57" w:rsidRDefault="008F5E57" w:rsidP="00304FF2">
            <w:pPr>
              <w:rPr>
                <w:rFonts w:ascii="Arial" w:hAnsi="Arial" w:cs="Arial"/>
                <w:b/>
                <w:color w:val="000000" w:themeColor="text1"/>
              </w:rPr>
            </w:pPr>
            <w:r>
              <w:rPr>
                <w:rFonts w:ascii="Arial" w:hAnsi="Arial" w:cs="Arial"/>
                <w:b/>
                <w:color w:val="000000" w:themeColor="text1"/>
              </w:rPr>
              <w:t>10%</w:t>
            </w:r>
          </w:p>
        </w:tc>
      </w:tr>
    </w:tbl>
    <w:p w14:paraId="274DBA5B" w14:textId="77777777" w:rsidR="008F5E57" w:rsidRDefault="008F5E57" w:rsidP="000C12A0">
      <w:pPr>
        <w:rPr>
          <w:rFonts w:ascii="Arial" w:hAnsi="Arial" w:cs="Arial"/>
          <w:b/>
          <w:color w:val="1F4E79" w:themeColor="accent1" w:themeShade="80"/>
          <w:u w:val="single"/>
        </w:rPr>
      </w:pPr>
    </w:p>
    <w:p w14:paraId="573E1BEF" w14:textId="6E755BC0"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74A9152D" w:rsidR="000C12A0" w:rsidRPr="000C12A0" w:rsidRDefault="00401530" w:rsidP="000C12A0">
      <w:pPr>
        <w:rPr>
          <w:rFonts w:ascii="Arial" w:hAnsi="Arial" w:cs="Arial"/>
          <w:color w:val="000000" w:themeColor="text1"/>
        </w:rPr>
      </w:pPr>
      <w:r>
        <w:rPr>
          <w:rFonts w:ascii="Arial" w:hAnsi="Arial" w:cs="Arial"/>
          <w:color w:val="000000" w:themeColor="text1"/>
        </w:rPr>
        <w:t>All</w:t>
      </w:r>
      <w:r w:rsidR="000C12A0" w:rsidRPr="000C12A0">
        <w:rPr>
          <w:rFonts w:ascii="Arial" w:hAnsi="Arial" w:cs="Arial"/>
          <w:color w:val="000000" w:themeColor="text1"/>
        </w:rPr>
        <w:t xml:space="preserve"> </w:t>
      </w:r>
      <w:r w:rsidR="000C12A0">
        <w:rPr>
          <w:rFonts w:ascii="Arial" w:hAnsi="Arial" w:cs="Arial"/>
          <w:color w:val="000000" w:themeColor="text1"/>
        </w:rPr>
        <w:t>unit</w:t>
      </w:r>
      <w:r>
        <w:rPr>
          <w:rFonts w:ascii="Arial" w:hAnsi="Arial" w:cs="Arial"/>
          <w:color w:val="000000" w:themeColor="text1"/>
        </w:rPr>
        <w:t>s</w:t>
      </w:r>
      <w:r w:rsidR="000C12A0">
        <w:rPr>
          <w:rFonts w:ascii="Arial" w:hAnsi="Arial" w:cs="Arial"/>
          <w:color w:val="000000" w:themeColor="text1"/>
        </w:rPr>
        <w:t xml:space="preserve"> contain</w:t>
      </w:r>
      <w:r>
        <w:rPr>
          <w:rFonts w:ascii="Arial" w:hAnsi="Arial" w:cs="Arial"/>
          <w:color w:val="000000" w:themeColor="text1"/>
        </w:rPr>
        <w:t xml:space="preserve"> one or</w:t>
      </w:r>
      <w:r w:rsidR="000C12A0">
        <w:rPr>
          <w:rFonts w:ascii="Arial" w:hAnsi="Arial" w:cs="Arial"/>
          <w:color w:val="000000" w:themeColor="text1"/>
        </w:rPr>
        <w:t xml:space="preserve"> multiple assignments within the lesson. All instructions </w:t>
      </w:r>
      <w:r>
        <w:rPr>
          <w:rFonts w:ascii="Arial" w:hAnsi="Arial" w:cs="Arial"/>
          <w:color w:val="000000" w:themeColor="text1"/>
        </w:rPr>
        <w:t>for the</w:t>
      </w:r>
      <w:r w:rsidR="000C12A0">
        <w:rPr>
          <w:rFonts w:ascii="Arial" w:hAnsi="Arial" w:cs="Arial"/>
          <w:color w:val="000000" w:themeColor="text1"/>
        </w:rPr>
        <w:t xml:space="preserve"> assignment</w:t>
      </w:r>
      <w:r>
        <w:rPr>
          <w:rFonts w:ascii="Arial" w:hAnsi="Arial" w:cs="Arial"/>
          <w:color w:val="000000" w:themeColor="text1"/>
        </w:rPr>
        <w:t>s</w:t>
      </w:r>
      <w:r w:rsidR="000C12A0">
        <w:rPr>
          <w:rFonts w:ascii="Arial" w:hAnsi="Arial" w:cs="Arial"/>
          <w:color w:val="000000" w:themeColor="text1"/>
        </w:rPr>
        <w:t xml:space="preserve"> are contained within the lessons along with information on how they will be assessed. Once the assignments are </w:t>
      </w:r>
      <w:proofErr w:type="gramStart"/>
      <w:r w:rsidR="000C12A0">
        <w:rPr>
          <w:rFonts w:ascii="Arial" w:hAnsi="Arial" w:cs="Arial"/>
          <w:color w:val="000000" w:themeColor="text1"/>
        </w:rPr>
        <w:t>complete</w:t>
      </w:r>
      <w:proofErr w:type="gramEnd"/>
      <w:r w:rsidR="000C12A0">
        <w:rPr>
          <w:rFonts w:ascii="Arial" w:hAnsi="Arial" w:cs="Arial"/>
          <w:color w:val="000000" w:themeColor="text1"/>
        </w:rPr>
        <w:t xml:space="preserve"> they are uploaded to the assignment submission box for marking.  </w:t>
      </w:r>
    </w:p>
    <w:p w14:paraId="7387BC72" w14:textId="77777777" w:rsidR="000C12A0" w:rsidRDefault="000C12A0"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5AB9FE49" w:rsidR="000C12A0" w:rsidRDefault="006A6115" w:rsidP="000C12A0">
      <w:pPr>
        <w:rPr>
          <w:rFonts w:ascii="Arial" w:hAnsi="Arial" w:cs="Arial"/>
          <w:color w:val="000000" w:themeColor="text1"/>
        </w:rPr>
      </w:pPr>
      <w:r>
        <w:rPr>
          <w:rFonts w:ascii="Arial" w:hAnsi="Arial" w:cs="Arial"/>
          <w:color w:val="000000" w:themeColor="text1"/>
        </w:rPr>
        <w:t xml:space="preserve">The quizzes are designed as a self assessment for students to demonstrate understanding of the course content and curricular objectives.  These do not have </w:t>
      </w:r>
      <w:proofErr w:type="gramStart"/>
      <w:r>
        <w:rPr>
          <w:rFonts w:ascii="Arial" w:hAnsi="Arial" w:cs="Arial"/>
          <w:color w:val="000000" w:themeColor="text1"/>
        </w:rPr>
        <w:t>passwords</w:t>
      </w:r>
      <w:proofErr w:type="gramEnd"/>
      <w:r>
        <w:rPr>
          <w:rFonts w:ascii="Arial" w:hAnsi="Arial" w:cs="Arial"/>
          <w:color w:val="000000" w:themeColor="text1"/>
        </w:rPr>
        <w:t xml:space="preserve"> so you are free to write on your own and have multiple attempts to show mastery. </w:t>
      </w:r>
    </w:p>
    <w:p w14:paraId="2C5D2CE8" w14:textId="0D9099D3" w:rsidR="00A95CEB" w:rsidRDefault="00A95CEB" w:rsidP="000C12A0">
      <w:pPr>
        <w:rPr>
          <w:rFonts w:ascii="Arial" w:hAnsi="Arial" w:cs="Arial"/>
          <w:color w:val="000000" w:themeColor="text1"/>
        </w:rPr>
      </w:pPr>
    </w:p>
    <w:p w14:paraId="1D2DCAA7" w14:textId="6AFE7921" w:rsidR="00A95CEB" w:rsidRDefault="00A95CEB" w:rsidP="00A95CEB">
      <w:pPr>
        <w:rPr>
          <w:rFonts w:ascii="Arial" w:hAnsi="Arial" w:cs="Arial"/>
          <w:b/>
          <w:color w:val="1F4E79" w:themeColor="accent1" w:themeShade="80"/>
          <w:u w:val="single"/>
        </w:rPr>
      </w:pPr>
      <w:r>
        <w:rPr>
          <w:rFonts w:ascii="Arial" w:hAnsi="Arial" w:cs="Arial"/>
          <w:b/>
          <w:color w:val="1F4E79" w:themeColor="accent1" w:themeShade="80"/>
          <w:u w:val="single"/>
        </w:rPr>
        <w:t>Activity Logs</w:t>
      </w:r>
    </w:p>
    <w:p w14:paraId="7F69E973" w14:textId="4C7C014C" w:rsidR="00A95CEB" w:rsidRDefault="00E63C03" w:rsidP="000C12A0">
      <w:pPr>
        <w:rPr>
          <w:rFonts w:ascii="Arial" w:hAnsi="Arial" w:cs="Arial"/>
          <w:color w:val="000000" w:themeColor="text1"/>
        </w:rPr>
      </w:pPr>
      <w:r>
        <w:rPr>
          <w:rFonts w:ascii="Arial" w:hAnsi="Arial" w:cs="Arial"/>
          <w:color w:val="000000" w:themeColor="text1"/>
        </w:rPr>
        <w:t xml:space="preserve">Activity </w:t>
      </w:r>
      <w:r w:rsidR="00AA2349">
        <w:rPr>
          <w:rFonts w:ascii="Arial" w:hAnsi="Arial" w:cs="Arial"/>
          <w:color w:val="000000" w:themeColor="text1"/>
        </w:rPr>
        <w:t>L</w:t>
      </w:r>
      <w:r>
        <w:rPr>
          <w:rFonts w:ascii="Arial" w:hAnsi="Arial" w:cs="Arial"/>
          <w:color w:val="000000" w:themeColor="text1"/>
        </w:rPr>
        <w:t>ogs should be submitted on a weekly basis</w:t>
      </w:r>
      <w:r w:rsidR="00AA2349">
        <w:rPr>
          <w:rFonts w:ascii="Arial" w:hAnsi="Arial" w:cs="Arial"/>
          <w:color w:val="000000" w:themeColor="text1"/>
        </w:rPr>
        <w:t xml:space="preserve">, using the Activity Log Template provided on the </w:t>
      </w:r>
      <w:r w:rsidR="00BB6B34">
        <w:rPr>
          <w:rFonts w:ascii="Arial" w:hAnsi="Arial" w:cs="Arial"/>
          <w:color w:val="000000" w:themeColor="text1"/>
        </w:rPr>
        <w:t>D2L</w:t>
      </w:r>
      <w:r w:rsidR="00AA2349">
        <w:rPr>
          <w:rFonts w:ascii="Arial" w:hAnsi="Arial" w:cs="Arial"/>
          <w:color w:val="000000" w:themeColor="text1"/>
        </w:rPr>
        <w:t xml:space="preserve"> website</w:t>
      </w:r>
      <w:r>
        <w:rPr>
          <w:rFonts w:ascii="Arial" w:hAnsi="Arial" w:cs="Arial"/>
          <w:color w:val="000000" w:themeColor="text1"/>
        </w:rPr>
        <w:t xml:space="preserve">. They are </w:t>
      </w:r>
      <w:r w:rsidR="00AA2349">
        <w:rPr>
          <w:rFonts w:ascii="Arial" w:hAnsi="Arial" w:cs="Arial"/>
          <w:color w:val="000000" w:themeColor="text1"/>
        </w:rPr>
        <w:t xml:space="preserve">used to </w:t>
      </w:r>
      <w:r>
        <w:rPr>
          <w:rFonts w:ascii="Arial" w:hAnsi="Arial" w:cs="Arial"/>
          <w:color w:val="000000" w:themeColor="text1"/>
        </w:rPr>
        <w:t xml:space="preserve">record </w:t>
      </w:r>
      <w:r w:rsidR="00AA2349">
        <w:rPr>
          <w:rFonts w:ascii="Arial" w:hAnsi="Arial" w:cs="Arial"/>
          <w:color w:val="000000" w:themeColor="text1"/>
        </w:rPr>
        <w:t xml:space="preserve">the number </w:t>
      </w:r>
      <w:r>
        <w:rPr>
          <w:rFonts w:ascii="Arial" w:hAnsi="Arial" w:cs="Arial"/>
          <w:color w:val="000000" w:themeColor="text1"/>
        </w:rPr>
        <w:t xml:space="preserve">of </w:t>
      </w:r>
      <w:r w:rsidR="00AA2349">
        <w:rPr>
          <w:rFonts w:ascii="Arial" w:hAnsi="Arial" w:cs="Arial"/>
          <w:color w:val="000000" w:themeColor="text1"/>
        </w:rPr>
        <w:t xml:space="preserve">physical activity hours </w:t>
      </w:r>
      <w:proofErr w:type="gramStart"/>
      <w:r>
        <w:rPr>
          <w:rFonts w:ascii="Arial" w:hAnsi="Arial" w:cs="Arial"/>
          <w:color w:val="000000" w:themeColor="text1"/>
        </w:rPr>
        <w:t>completed</w:t>
      </w:r>
      <w:r w:rsidR="00AA2349">
        <w:rPr>
          <w:rFonts w:ascii="Arial" w:hAnsi="Arial" w:cs="Arial"/>
          <w:color w:val="000000" w:themeColor="text1"/>
        </w:rPr>
        <w:t>,</w:t>
      </w:r>
      <w:proofErr w:type="gramEnd"/>
      <w:r w:rsidR="00AA2349">
        <w:rPr>
          <w:rFonts w:ascii="Arial" w:hAnsi="Arial" w:cs="Arial"/>
          <w:color w:val="000000" w:themeColor="text1"/>
        </w:rPr>
        <w:t xml:space="preserve"> students can submit a maximum of 15 hours per week</w:t>
      </w:r>
      <w:r>
        <w:rPr>
          <w:rFonts w:ascii="Arial" w:hAnsi="Arial" w:cs="Arial"/>
          <w:color w:val="000000" w:themeColor="text1"/>
        </w:rPr>
        <w:t>. The activity logs are not</w:t>
      </w:r>
      <w:r w:rsidR="00AA2349">
        <w:rPr>
          <w:rFonts w:ascii="Arial" w:hAnsi="Arial" w:cs="Arial"/>
          <w:color w:val="000000" w:themeColor="text1"/>
        </w:rPr>
        <w:t xml:space="preserve"> actually marked, a student who completes 5 hours in a week will receive 5/15. This is NOT a mark but simply a way of tallying up the hours a student has completed. Once a student has completed the required 80 </w:t>
      </w:r>
      <w:proofErr w:type="gramStart"/>
      <w:r w:rsidR="00AA2349">
        <w:rPr>
          <w:rFonts w:ascii="Arial" w:hAnsi="Arial" w:cs="Arial"/>
          <w:color w:val="000000" w:themeColor="text1"/>
        </w:rPr>
        <w:t>hours</w:t>
      </w:r>
      <w:proofErr w:type="gramEnd"/>
      <w:r w:rsidR="00AA2349">
        <w:rPr>
          <w:rFonts w:ascii="Arial" w:hAnsi="Arial" w:cs="Arial"/>
          <w:color w:val="000000" w:themeColor="text1"/>
        </w:rPr>
        <w:t xml:space="preserve"> they will receive 100% for the activity log portion of the course.</w:t>
      </w:r>
    </w:p>
    <w:p w14:paraId="1DA045AC" w14:textId="77777777" w:rsidR="006A6115" w:rsidRDefault="006A6115" w:rsidP="006A6115">
      <w:pPr>
        <w:rPr>
          <w:rFonts w:ascii="Arial" w:hAnsi="Arial" w:cs="Arial"/>
          <w:color w:val="000000" w:themeColor="text1"/>
        </w:rPr>
      </w:pPr>
    </w:p>
    <w:p w14:paraId="289D9288"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Reflections</w:t>
      </w:r>
    </w:p>
    <w:p w14:paraId="400B23FA" w14:textId="5E2E2DFA" w:rsidR="006A6115" w:rsidRPr="000C12A0" w:rsidRDefault="00655ACC" w:rsidP="006A6115">
      <w:pPr>
        <w:rPr>
          <w:rFonts w:ascii="Arial" w:hAnsi="Arial" w:cs="Arial"/>
          <w:color w:val="000000" w:themeColor="text1"/>
        </w:rPr>
      </w:pPr>
      <w:r>
        <w:rPr>
          <w:rFonts w:ascii="Arial" w:hAnsi="Arial" w:cs="Arial"/>
          <w:color w:val="000000" w:themeColor="text1"/>
        </w:rPr>
        <w:t>Reflections</w:t>
      </w:r>
      <w:r w:rsidR="00BA3FA2">
        <w:rPr>
          <w:rFonts w:ascii="Arial" w:hAnsi="Arial" w:cs="Arial"/>
          <w:color w:val="000000" w:themeColor="text1"/>
        </w:rPr>
        <w:t xml:space="preserve"> should be completed and submitted with each activity log</w:t>
      </w:r>
    </w:p>
    <w:p w14:paraId="22CEA84D" w14:textId="77777777" w:rsidR="006A6115" w:rsidRDefault="006A6115" w:rsidP="000C12A0">
      <w:pPr>
        <w:rPr>
          <w:rFonts w:ascii="Arial" w:hAnsi="Arial" w:cs="Arial"/>
          <w:color w:val="000000" w:themeColor="text1"/>
        </w:rPr>
      </w:pPr>
    </w:p>
    <w:p w14:paraId="6D1B49DE"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Projects</w:t>
      </w:r>
    </w:p>
    <w:p w14:paraId="15027BF3" w14:textId="5BD213F7" w:rsidR="00712822" w:rsidRDefault="00F57E99" w:rsidP="00F57E99">
      <w:pPr>
        <w:rPr>
          <w:rFonts w:ascii="Arial" w:hAnsi="Arial" w:cs="Arial"/>
          <w:color w:val="333333"/>
          <w:sz w:val="22"/>
          <w:szCs w:val="22"/>
        </w:rPr>
      </w:pPr>
      <w:r>
        <w:rPr>
          <w:rFonts w:ascii="Arial" w:hAnsi="Arial" w:cs="Arial"/>
        </w:rPr>
        <w:t>The final project will be an overview of the different aspects learned in the course</w:t>
      </w:r>
      <w:r w:rsidR="00401530">
        <w:rPr>
          <w:rFonts w:ascii="Arial" w:hAnsi="Arial" w:cs="Arial"/>
        </w:rPr>
        <w:t>,</w:t>
      </w:r>
      <w:r>
        <w:rPr>
          <w:rFonts w:ascii="Arial" w:hAnsi="Arial" w:cs="Arial"/>
        </w:rPr>
        <w:t xml:space="preserve"> focusing on the five big ideas. Students will submit a presentation </w:t>
      </w:r>
      <w:r w:rsidR="00B55DE3">
        <w:rPr>
          <w:rFonts w:ascii="Arial" w:hAnsi="Arial" w:cs="Arial"/>
        </w:rPr>
        <w:t>based on what they have learned during the course.</w:t>
      </w: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lastRenderedPageBreak/>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1F67C18A"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t>
      </w:r>
      <w:r w:rsidR="00BB6B34">
        <w:rPr>
          <w:rFonts w:ascii="Arial" w:hAnsi="Arial" w:cs="Arial"/>
          <w:color w:val="000000" w:themeColor="text1"/>
        </w:rPr>
        <w:t>D2L</w:t>
      </w:r>
      <w:r w:rsidR="006A6115">
        <w:rPr>
          <w:rFonts w:ascii="Arial" w:hAnsi="Arial" w:cs="Arial"/>
          <w:color w:val="000000" w:themeColor="text1"/>
        </w:rPr>
        <w:t xml:space="preserve"> website.  These reports are sent via email and are based on information provided on course introduction forms</w:t>
      </w:r>
      <w:r>
        <w:rPr>
          <w:rFonts w:ascii="Arial" w:hAnsi="Arial" w:cs="Arial"/>
          <w:color w:val="000000" w:themeColor="text1"/>
        </w:rPr>
        <w:t>.  Please make sure you</w:t>
      </w:r>
      <w:r w:rsidR="00BA3FA2">
        <w:rPr>
          <w:rFonts w:ascii="Arial" w:hAnsi="Arial" w:cs="Arial"/>
          <w:color w:val="000000" w:themeColor="text1"/>
        </w:rPr>
        <w:t>r</w:t>
      </w:r>
      <w:r>
        <w:rPr>
          <w:rFonts w:ascii="Arial" w:hAnsi="Arial" w:cs="Arial"/>
          <w:color w:val="000000" w:themeColor="text1"/>
        </w:rPr>
        <w:t xml:space="preserve"> </w:t>
      </w:r>
      <w:r w:rsidR="00BB6B34">
        <w:rPr>
          <w:rFonts w:ascii="Arial" w:hAnsi="Arial" w:cs="Arial"/>
          <w:color w:val="000000" w:themeColor="text1"/>
        </w:rPr>
        <w:t>D2L</w:t>
      </w:r>
      <w:r>
        <w:rPr>
          <w:rFonts w:ascii="Arial" w:hAnsi="Arial" w:cs="Arial"/>
          <w:color w:val="000000" w:themeColor="text1"/>
        </w:rPr>
        <w:t xml:space="preserve"> profile is up to date with this information to ensure these are received. If you need assistance with this, please contact your teacher to help you make sure </w:t>
      </w:r>
      <w:r w:rsidR="00BA3FA2">
        <w:rPr>
          <w:rFonts w:ascii="Arial" w:hAnsi="Arial" w:cs="Arial"/>
          <w:color w:val="000000" w:themeColor="text1"/>
        </w:rPr>
        <w:t xml:space="preserve">you </w:t>
      </w:r>
      <w:r>
        <w:rPr>
          <w:rFonts w:ascii="Arial" w:hAnsi="Arial" w:cs="Arial"/>
          <w:color w:val="000000" w:themeColor="text1"/>
        </w:rPr>
        <w:t>are getting these reports.</w:t>
      </w: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E6E33A6" w14:textId="77777777" w:rsidR="00C63D9D" w:rsidRDefault="00C63D9D" w:rsidP="00C63D9D">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 card will be issued in August.  These reports are available for Delta School District students on student and parent connect.  For those not attending one of our high schools please call our Continuing Education office 604-940-5550 to have a copy sent.</w:t>
      </w:r>
    </w:p>
    <w:p w14:paraId="4017C1D7" w14:textId="77777777" w:rsidR="0055057A" w:rsidRDefault="0055057A" w:rsidP="00A75943">
      <w:pPr>
        <w:rPr>
          <w:rFonts w:ascii="Arial" w:hAnsi="Arial" w:cs="Arial"/>
          <w:color w:val="000000" w:themeColor="text1"/>
        </w:rPr>
      </w:pPr>
    </w:p>
    <w:p w14:paraId="6A742294" w14:textId="1E23C09D"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Pr>
          <w:rFonts w:ascii="Arial" w:hAnsi="Arial" w:cs="Arial"/>
          <w:color w:val="000000" w:themeColor="text1"/>
        </w:rPr>
        <w:t xml:space="preserve"> by their teachers.  Even if you are getting progress reports you are not considered an active (official student) until this is met.  For this course </w:t>
      </w:r>
      <w:r w:rsidR="00BA3FA2">
        <w:rPr>
          <w:rFonts w:ascii="Arial" w:hAnsi="Arial" w:cs="Arial"/>
          <w:color w:val="000000" w:themeColor="text1"/>
        </w:rPr>
        <w:t>you must complete the Local Venues, Lifelong Activities, and the Benefits of Active living assignment</w:t>
      </w:r>
      <w:r w:rsidR="002F33A6">
        <w:rPr>
          <w:rFonts w:ascii="Arial" w:hAnsi="Arial" w:cs="Arial"/>
          <w:color w:val="000000" w:themeColor="text1"/>
        </w:rPr>
        <w:t>s</w:t>
      </w:r>
      <w:r w:rsidR="00BA3FA2">
        <w:rPr>
          <w:rFonts w:ascii="Arial" w:hAnsi="Arial" w:cs="Arial"/>
          <w:color w:val="000000" w:themeColor="text1"/>
        </w:rPr>
        <w:t>. All three</w:t>
      </w:r>
      <w:r>
        <w:rPr>
          <w:rFonts w:ascii="Arial" w:hAnsi="Arial" w:cs="Arial"/>
          <w:color w:val="000000" w:themeColor="text1"/>
        </w:rPr>
        <w:t xml:space="preserve"> must be submitted and assessed for the </w:t>
      </w:r>
      <w:r w:rsidR="00F8008B">
        <w:rPr>
          <w:rFonts w:ascii="Arial" w:hAnsi="Arial" w:cs="Arial"/>
          <w:color w:val="000000" w:themeColor="text1"/>
        </w:rPr>
        <w:t>activity requirement to be met.</w:t>
      </w:r>
    </w:p>
    <w:p w14:paraId="045F80EE" w14:textId="77777777" w:rsidR="00F8008B" w:rsidRDefault="00F8008B" w:rsidP="00A75943">
      <w:pPr>
        <w:rPr>
          <w:rFonts w:ascii="Arial" w:hAnsi="Arial" w:cs="Arial"/>
          <w:color w:val="000000" w:themeColor="text1"/>
        </w:rPr>
      </w:pPr>
    </w:p>
    <w:p w14:paraId="5EE1D2EC" w14:textId="77777777"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gramStart"/>
      <w:r>
        <w:rPr>
          <w:rFonts w:ascii="Arial" w:hAnsi="Arial" w:cs="Arial"/>
          <w:color w:val="000000" w:themeColor="text1"/>
        </w:rPr>
        <w:t>ie</w:t>
      </w:r>
      <w:proofErr w:type="gramEnd"/>
      <w:r>
        <w:rPr>
          <w:rFonts w:ascii="Arial" w:hAnsi="Arial" w:cs="Arial"/>
          <w:color w:val="000000" w:themeColor="text1"/>
        </w:rPr>
        <w:t>. 90% standing in a course that is only 10% complete is very different than 90% in a course that is 80% complete)</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7"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lastRenderedPageBreak/>
        <w:t>An excellent website that answers questions about plagiarism can be found at:</w:t>
      </w:r>
    </w:p>
    <w:p w14:paraId="7D828E13" w14:textId="77777777" w:rsidR="00AB2022" w:rsidRPr="00AB2022" w:rsidRDefault="00000000" w:rsidP="00AB2022">
      <w:pPr>
        <w:rPr>
          <w:rFonts w:ascii="Arial" w:hAnsi="Arial" w:cs="Arial"/>
          <w:color w:val="000000" w:themeColor="text1"/>
        </w:rPr>
      </w:pPr>
      <w:hyperlink r:id="rId8"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9"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0"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1"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DF8037A" w14:textId="2E4CF970"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r w:rsidR="00BB6B34">
        <w:rPr>
          <w:rFonts w:ascii="Arial" w:hAnsi="Arial" w:cs="Arial"/>
          <w:b/>
          <w:color w:val="1F4E79" w:themeColor="accent1" w:themeShade="80"/>
          <w:sz w:val="28"/>
          <w:szCs w:val="28"/>
          <w:u w:val="single"/>
        </w:rPr>
        <w:t>t</w:t>
      </w:r>
      <w:r>
        <w:rPr>
          <w:rFonts w:ascii="Arial" w:hAnsi="Arial" w:cs="Arial"/>
          <w:b/>
          <w:color w:val="1F4E79" w:themeColor="accent1" w:themeShade="80"/>
          <w:sz w:val="28"/>
          <w:szCs w:val="28"/>
          <w:u w:val="single"/>
        </w:rPr>
        <w:t>eacher</w:t>
      </w:r>
    </w:p>
    <w:p w14:paraId="16EF510A" w14:textId="77777777" w:rsidR="002F33A6" w:rsidRDefault="002F33A6" w:rsidP="002F33A6">
      <w:pPr>
        <w:rPr>
          <w:rFonts w:ascii="Arial" w:hAnsi="Arial" w:cs="Arial"/>
          <w:color w:val="000000" w:themeColor="text1"/>
        </w:rPr>
      </w:pPr>
    </w:p>
    <w:p w14:paraId="3EF7874E" w14:textId="26076BCE" w:rsidR="002F33A6" w:rsidRDefault="002F33A6" w:rsidP="002F33A6">
      <w:pPr>
        <w:rPr>
          <w:rFonts w:ascii="Arial" w:hAnsi="Arial" w:cs="Arial"/>
        </w:rPr>
      </w:pPr>
      <w:r>
        <w:rPr>
          <w:rFonts w:ascii="Arial" w:hAnsi="Arial" w:cs="Arial"/>
          <w:color w:val="000000" w:themeColor="text1"/>
        </w:rPr>
        <w:t xml:space="preserve">You can email me anytime at </w:t>
      </w:r>
      <w:hyperlink r:id="rId12" w:history="1">
        <w:r w:rsidR="00EF1449" w:rsidRPr="00213F42">
          <w:rPr>
            <w:rStyle w:val="Hyperlink"/>
            <w:rFonts w:ascii="Arial" w:hAnsi="Arial" w:cs="Arial"/>
          </w:rPr>
          <w:t>dscarr@deltaschools.ca</w:t>
        </w:r>
      </w:hyperlink>
    </w:p>
    <w:p w14:paraId="49DA40F2" w14:textId="10B34E89" w:rsidR="00F8008B" w:rsidRDefault="002F33A6" w:rsidP="00F8008B">
      <w:pPr>
        <w:rPr>
          <w:rFonts w:ascii="Arial" w:hAnsi="Arial" w:cs="Arial"/>
          <w:color w:val="000000" w:themeColor="text1"/>
        </w:rPr>
      </w:pPr>
      <w:r>
        <w:rPr>
          <w:rFonts w:ascii="Arial" w:hAnsi="Arial" w:cs="Arial"/>
          <w:color w:val="000000" w:themeColor="text1"/>
        </w:rPr>
        <w:t xml:space="preserve"> </w:t>
      </w:r>
    </w:p>
    <w:p w14:paraId="07A5BF8D" w14:textId="77777777" w:rsidR="0084089B" w:rsidRPr="00B641DE" w:rsidRDefault="0084089B" w:rsidP="0084089B">
      <w:r>
        <w:rPr>
          <w:rFonts w:ascii="Arial" w:hAnsi="Arial" w:cs="Arial"/>
          <w:color w:val="000000" w:themeColor="text1"/>
        </w:rPr>
        <w:t xml:space="preserve">If you have any concerns that cannot be addressed by your </w:t>
      </w:r>
      <w:proofErr w:type="gramStart"/>
      <w:r>
        <w:rPr>
          <w:rFonts w:ascii="Arial" w:hAnsi="Arial" w:cs="Arial"/>
          <w:color w:val="000000" w:themeColor="text1"/>
        </w:rPr>
        <w:t>teacher</w:t>
      </w:r>
      <w:proofErr w:type="gramEnd"/>
      <w:r>
        <w:rPr>
          <w:rFonts w:ascii="Arial" w:hAnsi="Arial" w:cs="Arial"/>
          <w:color w:val="000000" w:themeColor="text1"/>
        </w:rPr>
        <w:t xml:space="preserve"> please contact Delta Access – </w:t>
      </w:r>
      <w:hyperlink r:id="rId13" w:tgtFrame="_blank" w:history="1">
        <w:r w:rsidRPr="00B641DE">
          <w:rPr>
            <w:rStyle w:val="Hyperlink"/>
            <w:rFonts w:ascii="Calibri" w:hAnsi="Calibri" w:cs="Calibri"/>
            <w:color w:val="0563C1"/>
            <w:bdr w:val="none" w:sz="0" w:space="0" w:color="auto" w:frame="1"/>
          </w:rPr>
          <w:t>svangeemen@deltaschools.ca</w:t>
        </w:r>
      </w:hyperlink>
      <w:r>
        <w:rPr>
          <w:rFonts w:ascii="Calibri" w:hAnsi="Calibri" w:cs="Calibri"/>
          <w:color w:val="201F1E"/>
          <w:sz w:val="22"/>
          <w:szCs w:val="22"/>
          <w:shd w:val="clear" w:color="auto" w:fill="FFFFFF"/>
        </w:rPr>
        <w:t>   </w:t>
      </w:r>
      <w:r>
        <w:rPr>
          <w:rFonts w:ascii="Arial" w:hAnsi="Arial" w:cs="Arial"/>
          <w:color w:val="000000" w:themeColor="text1"/>
        </w:rPr>
        <w:t>or call 604-599-6398</w:t>
      </w:r>
    </w:p>
    <w:p w14:paraId="23F42666" w14:textId="77777777" w:rsidR="00F8008B" w:rsidRPr="00C77398" w:rsidRDefault="00F8008B" w:rsidP="00A75943">
      <w:pPr>
        <w:rPr>
          <w:rFonts w:ascii="Arial" w:hAnsi="Arial" w:cs="Arial"/>
          <w:b/>
          <w:color w:val="000000" w:themeColor="text1"/>
        </w:rPr>
      </w:pPr>
    </w:p>
    <w:sectPr w:rsidR="00F8008B" w:rsidRPr="00C77398"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1CD36" w14:textId="77777777" w:rsidR="00E02289" w:rsidRDefault="00E02289" w:rsidP="00A75943">
      <w:r>
        <w:separator/>
      </w:r>
    </w:p>
  </w:endnote>
  <w:endnote w:type="continuationSeparator" w:id="0">
    <w:p w14:paraId="26F629C6" w14:textId="77777777" w:rsidR="00E02289" w:rsidRDefault="00E02289"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2F81B" w14:textId="77777777" w:rsidR="00E02289" w:rsidRDefault="00E02289" w:rsidP="00A75943">
      <w:r>
        <w:separator/>
      </w:r>
    </w:p>
  </w:footnote>
  <w:footnote w:type="continuationSeparator" w:id="0">
    <w:p w14:paraId="386E3CA9" w14:textId="77777777" w:rsidR="00E02289" w:rsidRDefault="00E02289"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13FCE"/>
    <w:rsid w:val="00047A89"/>
    <w:rsid w:val="000C12A0"/>
    <w:rsid w:val="001246B1"/>
    <w:rsid w:val="0017604B"/>
    <w:rsid w:val="00242269"/>
    <w:rsid w:val="00261E3D"/>
    <w:rsid w:val="00281580"/>
    <w:rsid w:val="002F33A6"/>
    <w:rsid w:val="00304FF2"/>
    <w:rsid w:val="003E2769"/>
    <w:rsid w:val="00401530"/>
    <w:rsid w:val="00493AFC"/>
    <w:rsid w:val="004E7B0A"/>
    <w:rsid w:val="004F12EB"/>
    <w:rsid w:val="0055057A"/>
    <w:rsid w:val="00586EAB"/>
    <w:rsid w:val="005A28AB"/>
    <w:rsid w:val="00622F48"/>
    <w:rsid w:val="00655ACC"/>
    <w:rsid w:val="006A6115"/>
    <w:rsid w:val="006B3F21"/>
    <w:rsid w:val="006C2136"/>
    <w:rsid w:val="00700641"/>
    <w:rsid w:val="00704116"/>
    <w:rsid w:val="00712822"/>
    <w:rsid w:val="00727C40"/>
    <w:rsid w:val="0083618D"/>
    <w:rsid w:val="0084089B"/>
    <w:rsid w:val="008E6201"/>
    <w:rsid w:val="008F5E57"/>
    <w:rsid w:val="009A0041"/>
    <w:rsid w:val="00A75943"/>
    <w:rsid w:val="00A9309F"/>
    <w:rsid w:val="00A95CEB"/>
    <w:rsid w:val="00AA2349"/>
    <w:rsid w:val="00AB2022"/>
    <w:rsid w:val="00AC0AD7"/>
    <w:rsid w:val="00AD1604"/>
    <w:rsid w:val="00B0370B"/>
    <w:rsid w:val="00B3674D"/>
    <w:rsid w:val="00B55DE3"/>
    <w:rsid w:val="00B914E0"/>
    <w:rsid w:val="00B93368"/>
    <w:rsid w:val="00BA3FA2"/>
    <w:rsid w:val="00BB6B34"/>
    <w:rsid w:val="00C12DAE"/>
    <w:rsid w:val="00C4284F"/>
    <w:rsid w:val="00C63D9D"/>
    <w:rsid w:val="00C77398"/>
    <w:rsid w:val="00C90899"/>
    <w:rsid w:val="00D8166F"/>
    <w:rsid w:val="00DC23AC"/>
    <w:rsid w:val="00DF17CD"/>
    <w:rsid w:val="00E02289"/>
    <w:rsid w:val="00E63C03"/>
    <w:rsid w:val="00E940C5"/>
    <w:rsid w:val="00EE35E0"/>
    <w:rsid w:val="00EF1449"/>
    <w:rsid w:val="00F26BBF"/>
    <w:rsid w:val="00F34A77"/>
    <w:rsid w:val="00F401B9"/>
    <w:rsid w:val="00F57E99"/>
    <w:rsid w:val="00F7527B"/>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9309F"/>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NormalWeb">
    <w:name w:val="Normal (Web)"/>
    <w:basedOn w:val="Normal"/>
    <w:uiPriority w:val="99"/>
    <w:semiHidden/>
    <w:unhideWhenUsed/>
    <w:rsid w:val="00013FCE"/>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013FCE"/>
    <w:rPr>
      <w:b/>
      <w:bCs/>
    </w:rPr>
  </w:style>
  <w:style w:type="character" w:styleId="Emphasis">
    <w:name w:val="Emphasis"/>
    <w:basedOn w:val="DefaultParagraphFont"/>
    <w:uiPriority w:val="20"/>
    <w:qFormat/>
    <w:rsid w:val="00013FCE"/>
    <w:rPr>
      <w:i/>
      <w:iCs/>
    </w:rPr>
  </w:style>
  <w:style w:type="character" w:customStyle="1" w:styleId="Heading4Char">
    <w:name w:val="Heading 4 Char"/>
    <w:basedOn w:val="DefaultParagraphFont"/>
    <w:link w:val="Heading4"/>
    <w:uiPriority w:val="9"/>
    <w:rsid w:val="00A9309F"/>
    <w:rPr>
      <w:rFonts w:ascii="Times New Roman" w:eastAsia="Times New Roman" w:hAnsi="Times New Roman" w:cs="Times New Roman"/>
      <w:b/>
      <w:bCs/>
      <w:lang w:val="en-CA"/>
    </w:rPr>
  </w:style>
  <w:style w:type="character" w:styleId="FollowedHyperlink">
    <w:name w:val="FollowedHyperlink"/>
    <w:basedOn w:val="DefaultParagraphFont"/>
    <w:uiPriority w:val="99"/>
    <w:semiHidden/>
    <w:unhideWhenUsed/>
    <w:rsid w:val="002F33A6"/>
    <w:rPr>
      <w:color w:val="954F72" w:themeColor="followedHyperlink"/>
      <w:u w:val="single"/>
    </w:rPr>
  </w:style>
  <w:style w:type="character" w:styleId="UnresolvedMention">
    <w:name w:val="Unresolved Mention"/>
    <w:basedOn w:val="DefaultParagraphFont"/>
    <w:uiPriority w:val="99"/>
    <w:rsid w:val="002F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7564">
      <w:bodyDiv w:val="1"/>
      <w:marLeft w:val="0"/>
      <w:marRight w:val="0"/>
      <w:marTop w:val="0"/>
      <w:marBottom w:val="0"/>
      <w:divBdr>
        <w:top w:val="none" w:sz="0" w:space="0" w:color="auto"/>
        <w:left w:val="none" w:sz="0" w:space="0" w:color="auto"/>
        <w:bottom w:val="none" w:sz="0" w:space="0" w:color="auto"/>
        <w:right w:val="none" w:sz="0" w:space="0" w:color="auto"/>
      </w:divBdr>
    </w:div>
    <w:div w:id="334261995">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26414413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388068504">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giarism.org/" TargetMode="External"/><Relationship Id="rId13" Type="http://schemas.openxmlformats.org/officeDocument/2006/relationships/hyperlink" Target="mailto:svangeemen@deltaschools.ca" TargetMode="External"/><Relationship Id="rId3" Type="http://schemas.openxmlformats.org/officeDocument/2006/relationships/webSettings" Target="webSettings.xml"/><Relationship Id="rId7" Type="http://schemas.openxmlformats.org/officeDocument/2006/relationships/hyperlink" Target="http://dictionary.reference.com/browse/plagiarism" TargetMode="External"/><Relationship Id="rId12" Type="http://schemas.openxmlformats.org/officeDocument/2006/relationships/hyperlink" Target="mailto:dscarr@deltaschool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ustralianhelp.com/plagiaris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nglishclub.com/writing/plagiarism.htm" TargetMode="External"/><Relationship Id="rId4" Type="http://schemas.openxmlformats.org/officeDocument/2006/relationships/footnotes" Target="footnotes.xml"/><Relationship Id="rId9" Type="http://schemas.openxmlformats.org/officeDocument/2006/relationships/hyperlink" Target="http://www.grammarl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Dara Scarr</cp:lastModifiedBy>
  <cp:revision>2</cp:revision>
  <dcterms:created xsi:type="dcterms:W3CDTF">2024-09-02T20:16:00Z</dcterms:created>
  <dcterms:modified xsi:type="dcterms:W3CDTF">2024-09-02T20:16:00Z</dcterms:modified>
</cp:coreProperties>
</file>